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F0A" w:rsidRDefault="00856F0A">
      <w:bookmarkStart w:id="0" w:name="_GoBack"/>
      <w:bookmarkEnd w:id="0"/>
    </w:p>
    <w:tbl>
      <w:tblPr>
        <w:tblStyle w:val="TableGrid"/>
        <w:tblW w:w="10031" w:type="dxa"/>
        <w:tblLook w:val="04A0" w:firstRow="1" w:lastRow="0" w:firstColumn="1" w:lastColumn="0" w:noHBand="0" w:noVBand="1"/>
      </w:tblPr>
      <w:tblGrid>
        <w:gridCol w:w="4489"/>
        <w:gridCol w:w="5542"/>
      </w:tblGrid>
      <w:tr w:rsidR="00C10E4B" w:rsidRPr="00C10E4B" w:rsidTr="00AB5C90">
        <w:trPr>
          <w:tblHeader/>
        </w:trPr>
        <w:tc>
          <w:tcPr>
            <w:tcW w:w="10031" w:type="dxa"/>
            <w:gridSpan w:val="2"/>
            <w:shd w:val="clear" w:color="auto" w:fill="FF0000"/>
          </w:tcPr>
          <w:p w:rsidR="00372260" w:rsidRPr="00C10E4B" w:rsidRDefault="00372260" w:rsidP="00372260">
            <w:pPr>
              <w:jc w:val="center"/>
              <w:rPr>
                <w:rFonts w:ascii="Arial" w:hAnsi="Arial" w:cs="Arial"/>
                <w:color w:val="FFFFFF" w:themeColor="background1"/>
              </w:rPr>
            </w:pPr>
          </w:p>
          <w:p w:rsidR="00372260" w:rsidRPr="00C10E4B" w:rsidRDefault="00372260" w:rsidP="00C10E4B">
            <w:pPr>
              <w:shd w:val="clear" w:color="auto" w:fill="FF0000"/>
              <w:jc w:val="center"/>
              <w:rPr>
                <w:rFonts w:ascii="Arial" w:hAnsi="Arial" w:cs="Arial"/>
                <w:b/>
                <w:color w:val="FFFFFF" w:themeColor="background1"/>
              </w:rPr>
            </w:pPr>
            <w:r w:rsidRPr="00C10E4B">
              <w:rPr>
                <w:rFonts w:ascii="Arial" w:hAnsi="Arial" w:cs="Arial"/>
                <w:b/>
                <w:color w:val="FFFFFF" w:themeColor="background1"/>
              </w:rPr>
              <w:t>INFORMACIÓN SOBRE EL TRÁMITE</w:t>
            </w:r>
          </w:p>
          <w:p w:rsidR="00372260" w:rsidRPr="00C10E4B" w:rsidRDefault="00372260" w:rsidP="00372260">
            <w:pPr>
              <w:jc w:val="center"/>
              <w:rPr>
                <w:rFonts w:ascii="Arial" w:hAnsi="Arial" w:cs="Arial"/>
                <w:color w:val="FFFFFF" w:themeColor="background1"/>
              </w:rPr>
            </w:pPr>
          </w:p>
        </w:tc>
      </w:tr>
      <w:tr w:rsidR="00372260" w:rsidTr="00AB5C90">
        <w:trPr>
          <w:trHeight w:val="454"/>
          <w:tblHeader/>
        </w:trPr>
        <w:tc>
          <w:tcPr>
            <w:tcW w:w="4489" w:type="dxa"/>
            <w:shd w:val="clear" w:color="auto" w:fill="808080" w:themeFill="background1" w:themeFillShade="80"/>
            <w:vAlign w:val="center"/>
          </w:tcPr>
          <w:p w:rsidR="00372260" w:rsidRPr="00C10E4B" w:rsidRDefault="00372260" w:rsidP="00C10E4B">
            <w:pPr>
              <w:jc w:val="both"/>
              <w:rPr>
                <w:rFonts w:ascii="Arial" w:hAnsi="Arial" w:cs="Arial"/>
                <w:b/>
                <w:color w:val="FFFFFF" w:themeColor="background1"/>
              </w:rPr>
            </w:pPr>
            <w:r w:rsidRPr="00C10E4B">
              <w:rPr>
                <w:rFonts w:ascii="Arial" w:hAnsi="Arial" w:cs="Arial"/>
                <w:b/>
                <w:color w:val="FFFFFF" w:themeColor="background1"/>
              </w:rPr>
              <w:t>Nombre del trámite:</w:t>
            </w:r>
          </w:p>
        </w:tc>
        <w:tc>
          <w:tcPr>
            <w:tcW w:w="5542" w:type="dxa"/>
            <w:vAlign w:val="center"/>
          </w:tcPr>
          <w:p w:rsidR="00372260" w:rsidRPr="008417D3" w:rsidRDefault="001E2395" w:rsidP="00C10E4B">
            <w:pPr>
              <w:jc w:val="both"/>
              <w:rPr>
                <w:rFonts w:ascii="Arial" w:hAnsi="Arial" w:cs="Arial"/>
                <w:b/>
              </w:rPr>
            </w:pPr>
            <w:r>
              <w:rPr>
                <w:rFonts w:ascii="Arial" w:hAnsi="Arial" w:cs="Arial"/>
                <w:b/>
              </w:rPr>
              <w:t>Autorización</w:t>
            </w:r>
            <w:r w:rsidR="00495987">
              <w:rPr>
                <w:rFonts w:ascii="Arial" w:hAnsi="Arial" w:cs="Arial"/>
                <w:b/>
              </w:rPr>
              <w:t xml:space="preserve"> de participantes y productos</w:t>
            </w:r>
          </w:p>
        </w:tc>
      </w:tr>
      <w:tr w:rsidR="00EC2F89" w:rsidTr="00AB5C90">
        <w:trPr>
          <w:trHeight w:val="454"/>
          <w:tblHeader/>
        </w:trPr>
        <w:tc>
          <w:tcPr>
            <w:tcW w:w="4489" w:type="dxa"/>
            <w:shd w:val="clear" w:color="auto" w:fill="808080" w:themeFill="background1" w:themeFillShade="80"/>
            <w:vAlign w:val="center"/>
          </w:tcPr>
          <w:p w:rsidR="00EC2F89" w:rsidRPr="00C10E4B" w:rsidRDefault="00EC2F89" w:rsidP="004B299C">
            <w:pPr>
              <w:jc w:val="both"/>
              <w:rPr>
                <w:rFonts w:ascii="Arial" w:hAnsi="Arial" w:cs="Arial"/>
                <w:b/>
                <w:color w:val="FFFFFF" w:themeColor="background1"/>
              </w:rPr>
            </w:pPr>
            <w:r w:rsidRPr="00C10E4B">
              <w:rPr>
                <w:rFonts w:ascii="Arial" w:hAnsi="Arial" w:cs="Arial"/>
                <w:b/>
                <w:color w:val="FFFFFF" w:themeColor="background1"/>
              </w:rPr>
              <w:t>Licencia, autorización o permiso que se obtiene en el trámite:</w:t>
            </w:r>
          </w:p>
        </w:tc>
        <w:tc>
          <w:tcPr>
            <w:tcW w:w="5542" w:type="dxa"/>
            <w:vAlign w:val="center"/>
          </w:tcPr>
          <w:p w:rsidR="00EC2F89" w:rsidRPr="008417D3" w:rsidRDefault="001E2395" w:rsidP="00226009">
            <w:pPr>
              <w:jc w:val="both"/>
              <w:rPr>
                <w:rFonts w:ascii="Arial" w:hAnsi="Arial" w:cs="Arial"/>
                <w:b/>
              </w:rPr>
            </w:pPr>
            <w:r>
              <w:rPr>
                <w:rFonts w:ascii="Arial" w:hAnsi="Arial" w:cs="Arial"/>
                <w:b/>
              </w:rPr>
              <w:t>Autorización</w:t>
            </w:r>
            <w:r w:rsidR="00495987">
              <w:rPr>
                <w:rFonts w:ascii="Arial" w:hAnsi="Arial" w:cs="Arial"/>
                <w:b/>
              </w:rPr>
              <w:t xml:space="preserve"> de emisiones de </w:t>
            </w:r>
            <w:r w:rsidR="006D78B5">
              <w:rPr>
                <w:rFonts w:ascii="Arial" w:hAnsi="Arial" w:cs="Arial"/>
                <w:b/>
              </w:rPr>
              <w:t xml:space="preserve">deuda </w:t>
            </w:r>
            <w:r w:rsidR="00776581">
              <w:rPr>
                <w:rFonts w:ascii="Arial" w:hAnsi="Arial" w:cs="Arial"/>
                <w:b/>
              </w:rPr>
              <w:t xml:space="preserve">de </w:t>
            </w:r>
            <w:r w:rsidR="009E14F1">
              <w:rPr>
                <w:rFonts w:ascii="Arial" w:hAnsi="Arial" w:cs="Arial"/>
                <w:b/>
              </w:rPr>
              <w:t>gobiernos y organismos internacionales con participación del Estado</w:t>
            </w:r>
            <w:r w:rsidR="00260B1A">
              <w:rPr>
                <w:rFonts w:ascii="Arial" w:hAnsi="Arial" w:cs="Arial"/>
                <w:b/>
              </w:rPr>
              <w:t xml:space="preserve"> costarricense</w:t>
            </w:r>
            <w:r w:rsidR="00A35DD5">
              <w:rPr>
                <w:rFonts w:ascii="Arial" w:hAnsi="Arial" w:cs="Arial"/>
                <w:b/>
              </w:rPr>
              <w:t xml:space="preserve"> –</w:t>
            </w:r>
            <w:r w:rsidR="00DB40A1">
              <w:rPr>
                <w:rFonts w:ascii="Arial" w:hAnsi="Arial" w:cs="Arial"/>
                <w:b/>
              </w:rPr>
              <w:t xml:space="preserve"> </w:t>
            </w:r>
            <w:r w:rsidR="00A35DD5">
              <w:rPr>
                <w:rFonts w:ascii="Arial" w:hAnsi="Arial" w:cs="Arial"/>
                <w:b/>
              </w:rPr>
              <w:t>nuevos</w:t>
            </w:r>
            <w:r w:rsidR="00226009">
              <w:rPr>
                <w:rFonts w:ascii="Arial" w:hAnsi="Arial" w:cs="Arial"/>
                <w:b/>
              </w:rPr>
              <w:t xml:space="preserve"> emisores</w:t>
            </w:r>
          </w:p>
        </w:tc>
      </w:tr>
      <w:tr w:rsidR="00EC2F89" w:rsidTr="00AB5C90">
        <w:trPr>
          <w:trHeight w:val="454"/>
          <w:tblHeader/>
        </w:trPr>
        <w:tc>
          <w:tcPr>
            <w:tcW w:w="4489" w:type="dxa"/>
            <w:shd w:val="clear" w:color="auto" w:fill="808080" w:themeFill="background1" w:themeFillShade="80"/>
            <w:vAlign w:val="center"/>
          </w:tcPr>
          <w:p w:rsidR="00EC2F89" w:rsidRPr="00C10E4B" w:rsidRDefault="00EC2F89" w:rsidP="00C10E4B">
            <w:pPr>
              <w:jc w:val="both"/>
              <w:rPr>
                <w:rFonts w:ascii="Arial" w:hAnsi="Arial" w:cs="Arial"/>
                <w:b/>
                <w:color w:val="FFFFFF" w:themeColor="background1"/>
              </w:rPr>
            </w:pPr>
            <w:r w:rsidRPr="00C10E4B">
              <w:rPr>
                <w:rFonts w:ascii="Arial" w:hAnsi="Arial" w:cs="Arial"/>
                <w:b/>
                <w:color w:val="FFFFFF" w:themeColor="background1"/>
              </w:rPr>
              <w:t>Institución:</w:t>
            </w:r>
          </w:p>
        </w:tc>
        <w:tc>
          <w:tcPr>
            <w:tcW w:w="5542" w:type="dxa"/>
            <w:vAlign w:val="center"/>
          </w:tcPr>
          <w:p w:rsidR="00EC2F89" w:rsidRPr="008417D3" w:rsidRDefault="00EC2F89" w:rsidP="00C10E4B">
            <w:pPr>
              <w:jc w:val="both"/>
              <w:rPr>
                <w:rFonts w:ascii="Arial" w:hAnsi="Arial" w:cs="Arial"/>
                <w:b/>
              </w:rPr>
            </w:pPr>
            <w:r w:rsidRPr="008417D3">
              <w:rPr>
                <w:rFonts w:ascii="Arial" w:hAnsi="Arial" w:cs="Arial"/>
                <w:b/>
              </w:rPr>
              <w:t>Superintendencia General de Valores</w:t>
            </w:r>
          </w:p>
        </w:tc>
      </w:tr>
      <w:tr w:rsidR="00EC2F89" w:rsidTr="00AB5C90">
        <w:trPr>
          <w:trHeight w:val="454"/>
          <w:tblHeader/>
        </w:trPr>
        <w:tc>
          <w:tcPr>
            <w:tcW w:w="4489" w:type="dxa"/>
            <w:shd w:val="clear" w:color="auto" w:fill="808080" w:themeFill="background1" w:themeFillShade="80"/>
            <w:vAlign w:val="center"/>
          </w:tcPr>
          <w:p w:rsidR="00EC2F89" w:rsidRPr="00C10E4B" w:rsidRDefault="00EC2F89" w:rsidP="00C10E4B">
            <w:pPr>
              <w:jc w:val="both"/>
              <w:rPr>
                <w:rFonts w:ascii="Arial" w:hAnsi="Arial" w:cs="Arial"/>
                <w:b/>
                <w:color w:val="FFFFFF" w:themeColor="background1"/>
              </w:rPr>
            </w:pPr>
            <w:r w:rsidRPr="00C10E4B">
              <w:rPr>
                <w:rFonts w:ascii="Arial" w:hAnsi="Arial" w:cs="Arial"/>
                <w:b/>
                <w:color w:val="FFFFFF" w:themeColor="background1"/>
              </w:rPr>
              <w:t>Dependencia:</w:t>
            </w:r>
          </w:p>
        </w:tc>
        <w:tc>
          <w:tcPr>
            <w:tcW w:w="5542" w:type="dxa"/>
            <w:vAlign w:val="center"/>
          </w:tcPr>
          <w:p w:rsidR="00EC2F89" w:rsidRPr="008417D3" w:rsidRDefault="00EC2F89" w:rsidP="00C10E4B">
            <w:pPr>
              <w:jc w:val="both"/>
              <w:rPr>
                <w:rFonts w:ascii="Arial" w:hAnsi="Arial" w:cs="Arial"/>
                <w:b/>
              </w:rPr>
            </w:pPr>
            <w:r w:rsidRPr="008417D3">
              <w:rPr>
                <w:rFonts w:ascii="Arial" w:hAnsi="Arial" w:cs="Arial"/>
                <w:b/>
              </w:rPr>
              <w:t>Departamento de Oferta Pública</w:t>
            </w:r>
          </w:p>
        </w:tc>
      </w:tr>
      <w:tr w:rsidR="00EC2F89" w:rsidTr="00AB5C90">
        <w:trPr>
          <w:trHeight w:val="454"/>
          <w:tblHeader/>
        </w:trPr>
        <w:tc>
          <w:tcPr>
            <w:tcW w:w="10031" w:type="dxa"/>
            <w:gridSpan w:val="2"/>
            <w:tcBorders>
              <w:bottom w:val="single" w:sz="4" w:space="0" w:color="auto"/>
            </w:tcBorders>
            <w:shd w:val="clear" w:color="auto" w:fill="808080" w:themeFill="background1" w:themeFillShade="80"/>
            <w:vAlign w:val="center"/>
          </w:tcPr>
          <w:p w:rsidR="00EC2F89" w:rsidRPr="00F927B7" w:rsidRDefault="00EC2F89" w:rsidP="00372260">
            <w:pPr>
              <w:jc w:val="center"/>
              <w:rPr>
                <w:rFonts w:ascii="Arial" w:hAnsi="Arial" w:cs="Arial"/>
                <w:b/>
              </w:rPr>
            </w:pPr>
            <w:r w:rsidRPr="00C10E4B">
              <w:rPr>
                <w:rFonts w:ascii="Arial" w:hAnsi="Arial" w:cs="Arial"/>
                <w:b/>
                <w:color w:val="FFFFFF" w:themeColor="background1"/>
              </w:rPr>
              <w:t>Requisito</w:t>
            </w:r>
            <w:r w:rsidR="00E9753C">
              <w:rPr>
                <w:rFonts w:ascii="Arial" w:hAnsi="Arial" w:cs="Arial"/>
                <w:b/>
                <w:color w:val="FFFFFF" w:themeColor="background1"/>
              </w:rPr>
              <w:t>s</w:t>
            </w:r>
          </w:p>
        </w:tc>
      </w:tr>
      <w:tr w:rsidR="00EC2F89" w:rsidTr="00AB5C90">
        <w:trPr>
          <w:trHeight w:val="454"/>
        </w:trPr>
        <w:tc>
          <w:tcPr>
            <w:tcW w:w="10031" w:type="dxa"/>
            <w:gridSpan w:val="2"/>
            <w:tcBorders>
              <w:bottom w:val="nil"/>
            </w:tcBorders>
            <w:vAlign w:val="center"/>
          </w:tcPr>
          <w:p w:rsidR="00A35DD5" w:rsidRDefault="00A35DD5" w:rsidP="00DB40A1">
            <w:pPr>
              <w:jc w:val="both"/>
              <w:rPr>
                <w:rFonts w:ascii="Arial" w:eastAsia="Times New Roman" w:hAnsi="Arial" w:cs="Arial"/>
                <w:b/>
                <w:bCs/>
                <w:i/>
                <w:iCs/>
                <w:color w:val="000000"/>
                <w:u w:val="single"/>
                <w:lang w:eastAsia="es-CR"/>
              </w:rPr>
            </w:pPr>
          </w:p>
          <w:p w:rsidR="00A35DD5" w:rsidRPr="00A35DD5" w:rsidRDefault="00A35DD5" w:rsidP="00DB40A1">
            <w:pPr>
              <w:jc w:val="both"/>
              <w:rPr>
                <w:rFonts w:ascii="Arial" w:eastAsia="Times New Roman" w:hAnsi="Arial" w:cs="Arial"/>
                <w:b/>
                <w:bCs/>
                <w:i/>
                <w:iCs/>
                <w:color w:val="000000"/>
                <w:u w:val="single"/>
                <w:lang w:eastAsia="es-CR"/>
              </w:rPr>
            </w:pPr>
            <w:r w:rsidRPr="002B49C9">
              <w:rPr>
                <w:rFonts w:ascii="Arial" w:eastAsia="Times New Roman" w:hAnsi="Arial" w:cs="Arial"/>
                <w:b/>
                <w:bCs/>
                <w:i/>
                <w:iCs/>
                <w:color w:val="000000"/>
                <w:u w:val="single"/>
                <w:lang w:eastAsia="es-CR"/>
              </w:rPr>
              <w:t>Requisitos son aplicables para:</w:t>
            </w:r>
          </w:p>
          <w:p w:rsidR="00A35DD5" w:rsidRPr="00A35DD5" w:rsidRDefault="00A35DD5" w:rsidP="00DB40A1">
            <w:pPr>
              <w:pStyle w:val="ListParagraph"/>
              <w:numPr>
                <w:ilvl w:val="0"/>
                <w:numId w:val="40"/>
              </w:numPr>
              <w:jc w:val="both"/>
              <w:rPr>
                <w:rFonts w:ascii="Arial" w:eastAsia="Times New Roman" w:hAnsi="Arial" w:cs="Arial"/>
                <w:color w:val="000000"/>
                <w:lang w:eastAsia="es-CR"/>
              </w:rPr>
            </w:pPr>
            <w:r w:rsidRPr="00A35DD5">
              <w:rPr>
                <w:rFonts w:ascii="Arial" w:eastAsia="Times New Roman" w:hAnsi="Arial" w:cs="Arial"/>
                <w:color w:val="000000"/>
                <w:lang w:eastAsia="es-CR"/>
              </w:rPr>
              <w:t>Valores de deuda emitidos por Gobierno Central y Banco Central de Costa Rica</w:t>
            </w:r>
          </w:p>
          <w:p w:rsidR="00A35DD5" w:rsidRPr="00A35DD5" w:rsidRDefault="00A35DD5" w:rsidP="00DB40A1">
            <w:pPr>
              <w:pStyle w:val="ListParagraph"/>
              <w:numPr>
                <w:ilvl w:val="0"/>
                <w:numId w:val="40"/>
              </w:numPr>
              <w:jc w:val="both"/>
              <w:rPr>
                <w:rFonts w:ascii="Arial" w:eastAsia="Times New Roman" w:hAnsi="Arial" w:cs="Arial"/>
                <w:color w:val="000000"/>
                <w:lang w:eastAsia="es-CR"/>
              </w:rPr>
            </w:pPr>
            <w:r w:rsidRPr="00A35DD5">
              <w:rPr>
                <w:rFonts w:ascii="Arial" w:eastAsia="Times New Roman" w:hAnsi="Arial" w:cs="Arial"/>
                <w:color w:val="000000"/>
                <w:lang w:eastAsia="es-CR"/>
              </w:rPr>
              <w:t>Valores de deuda emitidos por Gobierno Central y Banco Central extranjeros</w:t>
            </w:r>
          </w:p>
          <w:p w:rsidR="00A35DD5" w:rsidRPr="00A35DD5" w:rsidRDefault="00A35DD5" w:rsidP="00DB40A1">
            <w:pPr>
              <w:pStyle w:val="ListParagraph"/>
              <w:numPr>
                <w:ilvl w:val="0"/>
                <w:numId w:val="40"/>
              </w:numPr>
              <w:jc w:val="both"/>
              <w:rPr>
                <w:rFonts w:ascii="Arial" w:eastAsia="Times New Roman" w:hAnsi="Arial" w:cs="Arial"/>
                <w:color w:val="000000"/>
                <w:lang w:eastAsia="es-CR"/>
              </w:rPr>
            </w:pPr>
            <w:r w:rsidRPr="00A35DD5">
              <w:rPr>
                <w:rFonts w:ascii="Arial" w:eastAsia="Times New Roman" w:hAnsi="Arial" w:cs="Arial"/>
                <w:color w:val="000000"/>
                <w:lang w:eastAsia="es-CR"/>
              </w:rPr>
              <w:t>Organismos Internacionales con participación del Estado Costarricense</w:t>
            </w:r>
          </w:p>
          <w:p w:rsidR="00A35DD5" w:rsidRPr="00A35DD5" w:rsidRDefault="00A35DD5" w:rsidP="00DB40A1">
            <w:pPr>
              <w:pStyle w:val="ListParagraph"/>
              <w:numPr>
                <w:ilvl w:val="0"/>
                <w:numId w:val="40"/>
              </w:numPr>
              <w:jc w:val="both"/>
              <w:rPr>
                <w:rFonts w:ascii="Arial" w:eastAsia="Times New Roman" w:hAnsi="Arial" w:cs="Arial"/>
                <w:color w:val="000000"/>
                <w:lang w:eastAsia="es-CR"/>
              </w:rPr>
            </w:pPr>
            <w:r w:rsidRPr="00A35DD5">
              <w:rPr>
                <w:rFonts w:ascii="Arial" w:eastAsia="Times New Roman" w:hAnsi="Arial" w:cs="Arial"/>
                <w:color w:val="000000"/>
                <w:lang w:eastAsia="es-CR"/>
              </w:rPr>
              <w:t>Entidades públicas no bancarias costarricenses que demuestren que cuentan con garantía solidaria del Estado</w:t>
            </w:r>
          </w:p>
          <w:p w:rsidR="00A35DD5" w:rsidRPr="00A35DD5" w:rsidRDefault="00A35DD5" w:rsidP="00DB40A1">
            <w:pPr>
              <w:jc w:val="both"/>
              <w:rPr>
                <w:rFonts w:ascii="Arial" w:eastAsia="Times New Roman" w:hAnsi="Arial" w:cs="Arial"/>
                <w:color w:val="000000"/>
                <w:lang w:eastAsia="es-CR"/>
              </w:rPr>
            </w:pPr>
          </w:p>
          <w:p w:rsidR="00A35DD5" w:rsidRPr="00A35DD5" w:rsidRDefault="00A35DD5" w:rsidP="00E9753C">
            <w:pPr>
              <w:pStyle w:val="ListParagraph"/>
              <w:numPr>
                <w:ilvl w:val="0"/>
                <w:numId w:val="42"/>
              </w:numPr>
              <w:jc w:val="both"/>
              <w:rPr>
                <w:rFonts w:ascii="Arial" w:eastAsia="Times New Roman" w:hAnsi="Arial" w:cs="Arial"/>
                <w:color w:val="000000"/>
                <w:lang w:eastAsia="es-CR"/>
              </w:rPr>
            </w:pPr>
            <w:r w:rsidRPr="002B49C9">
              <w:rPr>
                <w:rFonts w:ascii="Arial" w:eastAsia="Times New Roman" w:hAnsi="Arial" w:cs="Arial"/>
                <w:color w:val="000000"/>
                <w:lang w:eastAsia="es-CR"/>
              </w:rPr>
              <w:t xml:space="preserve">Solicitud </w:t>
            </w:r>
            <w:r w:rsidRPr="00C60969">
              <w:rPr>
                <w:rFonts w:ascii="Arial" w:eastAsia="Times New Roman" w:hAnsi="Arial" w:cs="Arial"/>
                <w:color w:val="000000"/>
                <w:lang w:eastAsia="es-CR"/>
              </w:rPr>
              <w:t>emitida</w:t>
            </w:r>
            <w:r w:rsidRPr="002B49C9">
              <w:rPr>
                <w:rFonts w:ascii="Arial" w:eastAsia="Times New Roman" w:hAnsi="Arial" w:cs="Arial"/>
                <w:color w:val="000000"/>
                <w:lang w:eastAsia="es-CR"/>
              </w:rPr>
              <w:t xml:space="preserve"> por el representante legal de la entidad que contenga</w:t>
            </w:r>
            <w:r w:rsidR="00E9753C">
              <w:rPr>
                <w:rFonts w:ascii="Arial" w:eastAsia="Times New Roman" w:hAnsi="Arial" w:cs="Arial"/>
                <w:color w:val="000000"/>
                <w:lang w:eastAsia="es-CR"/>
              </w:rPr>
              <w:t>:</w:t>
            </w:r>
          </w:p>
          <w:p w:rsidR="00A35DD5" w:rsidRPr="00E9753C" w:rsidRDefault="00A35DD5" w:rsidP="00E9753C">
            <w:pPr>
              <w:pStyle w:val="ListParagraph"/>
              <w:numPr>
                <w:ilvl w:val="1"/>
                <w:numId w:val="42"/>
              </w:numPr>
              <w:jc w:val="both"/>
              <w:rPr>
                <w:rFonts w:ascii="Arial" w:eastAsia="Times New Roman" w:hAnsi="Arial" w:cs="Arial"/>
                <w:color w:val="000000"/>
                <w:lang w:eastAsia="es-CR"/>
              </w:rPr>
            </w:pPr>
            <w:r w:rsidRPr="00E9753C">
              <w:rPr>
                <w:rFonts w:ascii="Arial" w:eastAsia="Times New Roman" w:hAnsi="Arial" w:cs="Arial"/>
                <w:color w:val="000000"/>
                <w:lang w:eastAsia="es-CR"/>
              </w:rPr>
              <w:t xml:space="preserve">Descripción de las características de la emisión </w:t>
            </w:r>
          </w:p>
          <w:p w:rsidR="00A35DD5" w:rsidRPr="00E9753C" w:rsidRDefault="00A35DD5" w:rsidP="00E9753C">
            <w:pPr>
              <w:pStyle w:val="ListParagraph"/>
              <w:numPr>
                <w:ilvl w:val="1"/>
                <w:numId w:val="42"/>
              </w:numPr>
              <w:jc w:val="both"/>
              <w:rPr>
                <w:rFonts w:ascii="Arial" w:eastAsia="Times New Roman" w:hAnsi="Arial" w:cs="Arial"/>
                <w:color w:val="000000"/>
                <w:lang w:eastAsia="es-CR"/>
              </w:rPr>
            </w:pPr>
            <w:r w:rsidRPr="00E9753C">
              <w:rPr>
                <w:rFonts w:ascii="Arial" w:eastAsia="Times New Roman" w:hAnsi="Arial" w:cs="Arial"/>
                <w:color w:val="000000"/>
                <w:lang w:eastAsia="es-CR"/>
              </w:rPr>
              <w:t>Mecanismos que se utilizarán para la colocación, compensación y liquidación</w:t>
            </w:r>
          </w:p>
          <w:p w:rsidR="00A35DD5" w:rsidRPr="00A35DD5" w:rsidRDefault="00A35DD5" w:rsidP="00E9753C">
            <w:pPr>
              <w:pStyle w:val="ListParagraph"/>
              <w:numPr>
                <w:ilvl w:val="0"/>
                <w:numId w:val="42"/>
              </w:numPr>
              <w:jc w:val="both"/>
              <w:rPr>
                <w:rFonts w:ascii="Arial" w:eastAsia="Times New Roman" w:hAnsi="Arial" w:cs="Arial"/>
                <w:color w:val="000000"/>
                <w:lang w:eastAsia="es-CR"/>
              </w:rPr>
            </w:pPr>
            <w:r w:rsidRPr="002B49C9">
              <w:rPr>
                <w:rFonts w:ascii="Arial" w:eastAsia="Times New Roman" w:hAnsi="Arial" w:cs="Arial"/>
                <w:color w:val="000000"/>
                <w:lang w:eastAsia="es-CR"/>
              </w:rPr>
              <w:t>Certificación notarial o registral de los poderes otorgados a los representantes legales de la compañía que actuarán ante la Superintendencia y en donde consten sus condiciones.</w:t>
            </w:r>
          </w:p>
          <w:p w:rsidR="00A35DD5" w:rsidRPr="00A35DD5" w:rsidRDefault="00A35DD5" w:rsidP="00E9753C">
            <w:pPr>
              <w:pStyle w:val="ListParagraph"/>
              <w:numPr>
                <w:ilvl w:val="0"/>
                <w:numId w:val="42"/>
              </w:numPr>
              <w:jc w:val="both"/>
              <w:rPr>
                <w:rFonts w:ascii="Arial" w:eastAsia="Times New Roman" w:hAnsi="Arial" w:cs="Arial"/>
                <w:color w:val="000000"/>
                <w:lang w:eastAsia="es-CR"/>
              </w:rPr>
            </w:pPr>
            <w:r w:rsidRPr="002B49C9">
              <w:rPr>
                <w:rFonts w:ascii="Arial" w:eastAsia="Times New Roman" w:hAnsi="Arial" w:cs="Arial"/>
                <w:color w:val="000000"/>
                <w:lang w:eastAsia="es-CR"/>
              </w:rPr>
              <w:t>Calificación de riesgo, en caso de emisores extranjeros</w:t>
            </w:r>
            <w:r w:rsidR="00F76061" w:rsidRPr="00F76061">
              <w:rPr>
                <w:rFonts w:ascii="Arial" w:eastAsia="Times New Roman" w:hAnsi="Arial" w:cs="Arial"/>
                <w:color w:val="000000"/>
                <w:vertAlign w:val="superscript"/>
                <w:lang w:eastAsia="es-CR"/>
              </w:rPr>
              <w:t>1</w:t>
            </w:r>
            <w:r w:rsidRPr="002B49C9">
              <w:rPr>
                <w:rFonts w:ascii="Arial" w:eastAsia="Times New Roman" w:hAnsi="Arial" w:cs="Arial"/>
                <w:color w:val="000000"/>
                <w:lang w:eastAsia="es-CR"/>
              </w:rPr>
              <w:t>.</w:t>
            </w:r>
          </w:p>
          <w:p w:rsidR="00EC2F89" w:rsidRDefault="00EC2F89" w:rsidP="00A35DD5">
            <w:pPr>
              <w:jc w:val="both"/>
              <w:rPr>
                <w:rFonts w:ascii="Arial" w:hAnsi="Arial" w:cs="Arial"/>
              </w:rPr>
            </w:pPr>
          </w:p>
          <w:p w:rsidR="00F76061" w:rsidRPr="00F76061" w:rsidRDefault="00F76061" w:rsidP="00A35DD5">
            <w:pPr>
              <w:jc w:val="both"/>
              <w:rPr>
                <w:rFonts w:ascii="Arial" w:hAnsi="Arial" w:cs="Arial"/>
                <w:sz w:val="18"/>
                <w:szCs w:val="18"/>
              </w:rPr>
            </w:pPr>
            <w:r w:rsidRPr="00F76061">
              <w:rPr>
                <w:rFonts w:ascii="Arial" w:hAnsi="Arial" w:cs="Arial"/>
                <w:sz w:val="18"/>
                <w:szCs w:val="18"/>
                <w:vertAlign w:val="superscript"/>
              </w:rPr>
              <w:t>1</w:t>
            </w:r>
            <w:r w:rsidR="00E111E5">
              <w:rPr>
                <w:rFonts w:ascii="Arial" w:hAnsi="Arial" w:cs="Arial"/>
                <w:sz w:val="18"/>
                <w:szCs w:val="18"/>
                <w:vertAlign w:val="superscript"/>
              </w:rPr>
              <w:t xml:space="preserve"> </w:t>
            </w:r>
            <w:r w:rsidRPr="00F76061">
              <w:rPr>
                <w:rFonts w:ascii="Arial" w:hAnsi="Arial" w:cs="Arial"/>
                <w:sz w:val="18"/>
                <w:szCs w:val="18"/>
              </w:rPr>
              <w:t xml:space="preserve">En el caso de valores de deuda emitidos por un Gobierno Central o un Banco Central extranjeros, se dará por válida la información que se presente sobre la calificación de riesgo país. En el caso de organismos internacionales se requerirá la calificación de la emisión. </w:t>
            </w:r>
          </w:p>
        </w:tc>
      </w:tr>
      <w:tr w:rsidR="003A53EF" w:rsidRPr="00EC2F89" w:rsidTr="004901BA">
        <w:trPr>
          <w:trHeight w:val="454"/>
        </w:trPr>
        <w:tc>
          <w:tcPr>
            <w:tcW w:w="4489" w:type="dxa"/>
            <w:tcBorders>
              <w:top w:val="single" w:sz="4" w:space="0" w:color="auto"/>
            </w:tcBorders>
            <w:shd w:val="clear" w:color="auto" w:fill="808080" w:themeFill="background1" w:themeFillShade="80"/>
            <w:vAlign w:val="center"/>
          </w:tcPr>
          <w:p w:rsidR="003A53EF" w:rsidRPr="008417D3" w:rsidRDefault="003A53EF" w:rsidP="004901BA">
            <w:pPr>
              <w:autoSpaceDE w:val="0"/>
              <w:autoSpaceDN w:val="0"/>
              <w:adjustRightInd w:val="0"/>
              <w:rPr>
                <w:rFonts w:ascii="Arial" w:hAnsi="Arial" w:cs="Arial"/>
                <w:sz w:val="14"/>
              </w:rPr>
            </w:pPr>
            <w:r w:rsidRPr="00C10E4B">
              <w:rPr>
                <w:rFonts w:ascii="Arial" w:hAnsi="Arial" w:cs="Arial"/>
                <w:b/>
                <w:color w:val="FFFFFF" w:themeColor="background1"/>
              </w:rPr>
              <w:t>Fundamento legal</w:t>
            </w:r>
          </w:p>
        </w:tc>
        <w:tc>
          <w:tcPr>
            <w:tcW w:w="5542" w:type="dxa"/>
            <w:tcBorders>
              <w:top w:val="single" w:sz="4" w:space="0" w:color="auto"/>
            </w:tcBorders>
            <w:vAlign w:val="center"/>
          </w:tcPr>
          <w:p w:rsidR="00F24FA0" w:rsidRPr="008417D3" w:rsidRDefault="00F24FA0" w:rsidP="00F24FA0">
            <w:pPr>
              <w:autoSpaceDE w:val="0"/>
              <w:autoSpaceDN w:val="0"/>
              <w:adjustRightInd w:val="0"/>
              <w:jc w:val="center"/>
              <w:rPr>
                <w:rFonts w:ascii="Arial" w:hAnsi="Arial" w:cs="Arial"/>
                <w:sz w:val="14"/>
              </w:rPr>
            </w:pPr>
          </w:p>
          <w:p w:rsidR="00F24FA0" w:rsidRDefault="00F24FA0" w:rsidP="00F24FA0">
            <w:pPr>
              <w:autoSpaceDE w:val="0"/>
              <w:autoSpaceDN w:val="0"/>
              <w:adjustRightInd w:val="0"/>
              <w:jc w:val="center"/>
              <w:rPr>
                <w:rFonts w:ascii="Arial" w:hAnsi="Arial" w:cs="Arial"/>
              </w:rPr>
            </w:pPr>
            <w:r>
              <w:rPr>
                <w:rFonts w:ascii="Arial" w:hAnsi="Arial" w:cs="Arial"/>
              </w:rPr>
              <w:t>Artículo 11 de la Ley Reguladora del Mercado de Valores</w:t>
            </w:r>
          </w:p>
          <w:p w:rsidR="003A53EF" w:rsidRPr="000E07EF" w:rsidRDefault="002619E7" w:rsidP="000E07EF">
            <w:pPr>
              <w:autoSpaceDE w:val="0"/>
              <w:autoSpaceDN w:val="0"/>
              <w:adjustRightInd w:val="0"/>
              <w:jc w:val="center"/>
              <w:rPr>
                <w:rFonts w:ascii="Arial" w:hAnsi="Arial" w:cs="Arial"/>
              </w:rPr>
            </w:pPr>
            <w:r>
              <w:rPr>
                <w:rFonts w:ascii="Arial" w:hAnsi="Arial" w:cs="Arial"/>
              </w:rPr>
              <w:t xml:space="preserve">Artículos 31 y 32 del </w:t>
            </w:r>
            <w:r w:rsidR="00F24FA0">
              <w:rPr>
                <w:rFonts w:ascii="Arial" w:hAnsi="Arial" w:cs="Arial"/>
              </w:rPr>
              <w:t>Reglamento sobre oferta pública de valores</w:t>
            </w:r>
          </w:p>
        </w:tc>
      </w:tr>
      <w:tr w:rsidR="003A53EF" w:rsidRPr="008417D3" w:rsidTr="004901BA">
        <w:trPr>
          <w:trHeight w:val="454"/>
        </w:trPr>
        <w:tc>
          <w:tcPr>
            <w:tcW w:w="10031" w:type="dxa"/>
            <w:gridSpan w:val="2"/>
            <w:vAlign w:val="center"/>
          </w:tcPr>
          <w:p w:rsidR="003A53EF" w:rsidRDefault="003A53EF" w:rsidP="004901BA">
            <w:pPr>
              <w:autoSpaceDE w:val="0"/>
              <w:autoSpaceDN w:val="0"/>
              <w:adjustRightInd w:val="0"/>
              <w:jc w:val="center"/>
              <w:rPr>
                <w:rStyle w:val="Hyperlink"/>
                <w:rFonts w:ascii="Arial" w:hAnsi="Arial" w:cs="Arial"/>
                <w:u w:val="none"/>
              </w:rPr>
            </w:pPr>
            <w:r w:rsidRPr="00372260">
              <w:rPr>
                <w:rFonts w:ascii="Arial" w:hAnsi="Arial" w:cs="Arial"/>
              </w:rPr>
              <w:t xml:space="preserve">Si desea revisar leyes y decretos los puede encontrar en la página de la Procuraduría General de la República http://www.pgr.go.cr/Scij/index_pgr.asp o si es alguna otra disposición o manual lo puede hacer en la página del Diario Oficial La Gaceta </w:t>
            </w:r>
            <w:hyperlink r:id="rId11" w:history="1">
              <w:r w:rsidRPr="00372260">
                <w:rPr>
                  <w:rStyle w:val="Hyperlink"/>
                  <w:rFonts w:ascii="Arial" w:hAnsi="Arial" w:cs="Arial"/>
                </w:rPr>
                <w:t>http://www.gaceta.go.cr</w:t>
              </w:r>
            </w:hyperlink>
            <w:r>
              <w:rPr>
                <w:rStyle w:val="Hyperlink"/>
                <w:rFonts w:ascii="Arial" w:hAnsi="Arial" w:cs="Arial"/>
                <w:u w:val="none"/>
              </w:rPr>
              <w:t xml:space="preserve">. </w:t>
            </w:r>
            <w:r w:rsidRPr="00AB5C90">
              <w:rPr>
                <w:rStyle w:val="Hyperlink"/>
                <w:rFonts w:ascii="Arial" w:hAnsi="Arial" w:cs="Arial"/>
                <w:color w:val="auto"/>
                <w:u w:val="none"/>
              </w:rPr>
              <w:t>Asimismo</w:t>
            </w:r>
            <w:r w:rsidR="00F2263A">
              <w:rPr>
                <w:rStyle w:val="Hyperlink"/>
                <w:rFonts w:ascii="Arial" w:hAnsi="Arial" w:cs="Arial"/>
                <w:color w:val="auto"/>
                <w:u w:val="none"/>
              </w:rPr>
              <w:t>,</w:t>
            </w:r>
            <w:r w:rsidRPr="00AB5C90">
              <w:rPr>
                <w:rStyle w:val="Hyperlink"/>
                <w:rFonts w:ascii="Arial" w:hAnsi="Arial" w:cs="Arial"/>
                <w:color w:val="auto"/>
                <w:u w:val="none"/>
              </w:rPr>
              <w:t xml:space="preserve"> podrán ser consultados en las oficinas de la Superintendencia General de Valores o en el sitio web</w:t>
            </w:r>
            <w:r w:rsidR="00F2263A">
              <w:rPr>
                <w:rStyle w:val="Hyperlink"/>
                <w:rFonts w:ascii="Arial" w:hAnsi="Arial" w:cs="Arial"/>
                <w:color w:val="auto"/>
                <w:u w:val="none"/>
              </w:rPr>
              <w:t>.</w:t>
            </w:r>
            <w:hyperlink r:id="rId12" w:history="1">
              <w:r w:rsidRPr="007C2007">
                <w:rPr>
                  <w:rStyle w:val="Hyperlink"/>
                  <w:rFonts w:ascii="Arial" w:hAnsi="Arial" w:cs="Arial"/>
                </w:rPr>
                <w:t>www.sugeval.fi.cr</w:t>
              </w:r>
            </w:hyperlink>
          </w:p>
          <w:p w:rsidR="003A53EF" w:rsidRPr="008417D3" w:rsidRDefault="003A53EF" w:rsidP="004901BA">
            <w:pPr>
              <w:autoSpaceDE w:val="0"/>
              <w:autoSpaceDN w:val="0"/>
              <w:adjustRightInd w:val="0"/>
              <w:rPr>
                <w:rFonts w:ascii="Arial" w:hAnsi="Arial" w:cs="Arial"/>
                <w:sz w:val="14"/>
                <w:highlight w:val="lightGray"/>
              </w:rPr>
            </w:pPr>
          </w:p>
        </w:tc>
      </w:tr>
      <w:tr w:rsidR="003A53EF" w:rsidRPr="00372260" w:rsidTr="004901BA">
        <w:trPr>
          <w:trHeight w:val="454"/>
        </w:trPr>
        <w:tc>
          <w:tcPr>
            <w:tcW w:w="4489" w:type="dxa"/>
            <w:shd w:val="clear" w:color="auto" w:fill="808080" w:themeFill="background1" w:themeFillShade="80"/>
            <w:vAlign w:val="center"/>
          </w:tcPr>
          <w:p w:rsidR="003A53EF" w:rsidRPr="00C10E4B" w:rsidRDefault="003A53EF" w:rsidP="004901BA">
            <w:pPr>
              <w:jc w:val="both"/>
              <w:rPr>
                <w:rFonts w:ascii="Arial" w:hAnsi="Arial" w:cs="Arial"/>
                <w:b/>
                <w:color w:val="FFFFFF" w:themeColor="background1"/>
              </w:rPr>
            </w:pPr>
            <w:r w:rsidRPr="00C10E4B">
              <w:rPr>
                <w:rFonts w:ascii="Arial" w:hAnsi="Arial" w:cs="Arial"/>
                <w:b/>
                <w:color w:val="FFFFFF" w:themeColor="background1"/>
              </w:rPr>
              <w:t>Dirección de la dependencia y horarios:</w:t>
            </w:r>
          </w:p>
        </w:tc>
        <w:tc>
          <w:tcPr>
            <w:tcW w:w="5542" w:type="dxa"/>
            <w:vAlign w:val="center"/>
          </w:tcPr>
          <w:p w:rsidR="003A53EF" w:rsidRDefault="003A53EF" w:rsidP="004901BA">
            <w:pPr>
              <w:jc w:val="both"/>
              <w:rPr>
                <w:rFonts w:ascii="Arial" w:hAnsi="Arial" w:cs="Arial"/>
              </w:rPr>
            </w:pPr>
            <w:r>
              <w:rPr>
                <w:rFonts w:ascii="Arial" w:hAnsi="Arial" w:cs="Arial"/>
              </w:rPr>
              <w:t xml:space="preserve">San Pedro de Montes de Oca, del Mall San Pedro, 300 metros norte.  Edificio </w:t>
            </w:r>
            <w:proofErr w:type="spellStart"/>
            <w:r>
              <w:rPr>
                <w:rFonts w:ascii="Arial" w:hAnsi="Arial" w:cs="Arial"/>
              </w:rPr>
              <w:t>Equus</w:t>
            </w:r>
            <w:proofErr w:type="spellEnd"/>
            <w:r>
              <w:rPr>
                <w:rFonts w:ascii="Arial" w:hAnsi="Arial" w:cs="Arial"/>
              </w:rPr>
              <w:t xml:space="preserve">, piso 8. </w:t>
            </w:r>
          </w:p>
          <w:p w:rsidR="003A53EF" w:rsidRPr="00372260" w:rsidRDefault="003A53EF" w:rsidP="004901BA">
            <w:pPr>
              <w:jc w:val="both"/>
              <w:rPr>
                <w:rFonts w:ascii="Arial" w:hAnsi="Arial" w:cs="Arial"/>
              </w:rPr>
            </w:pPr>
            <w:r>
              <w:rPr>
                <w:rFonts w:ascii="Arial" w:hAnsi="Arial" w:cs="Arial"/>
              </w:rPr>
              <w:t>Horario: Lunes a viernes de 9:00 a.m. a 5:00 p.m. (jornada continua)</w:t>
            </w:r>
          </w:p>
        </w:tc>
      </w:tr>
      <w:tr w:rsidR="003A53EF" w:rsidRPr="00372260" w:rsidTr="004901BA">
        <w:trPr>
          <w:trHeight w:val="454"/>
        </w:trPr>
        <w:tc>
          <w:tcPr>
            <w:tcW w:w="4489" w:type="dxa"/>
            <w:shd w:val="clear" w:color="auto" w:fill="808080" w:themeFill="background1" w:themeFillShade="80"/>
            <w:vAlign w:val="center"/>
          </w:tcPr>
          <w:p w:rsidR="003A53EF" w:rsidRPr="00C10E4B" w:rsidRDefault="003A53EF" w:rsidP="004901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Plazo de resolución:</w:t>
            </w:r>
          </w:p>
        </w:tc>
        <w:tc>
          <w:tcPr>
            <w:tcW w:w="5542" w:type="dxa"/>
            <w:vAlign w:val="center"/>
          </w:tcPr>
          <w:p w:rsidR="003A53EF" w:rsidRPr="00372260" w:rsidRDefault="003A53EF" w:rsidP="004901BA">
            <w:pPr>
              <w:autoSpaceDE w:val="0"/>
              <w:autoSpaceDN w:val="0"/>
              <w:adjustRightInd w:val="0"/>
              <w:jc w:val="both"/>
              <w:rPr>
                <w:rFonts w:ascii="Arial" w:hAnsi="Arial" w:cs="Arial"/>
              </w:rPr>
            </w:pPr>
            <w:r>
              <w:rPr>
                <w:rFonts w:ascii="Arial" w:hAnsi="Arial" w:cs="Arial"/>
              </w:rPr>
              <w:t>45 días hábiles</w:t>
            </w:r>
          </w:p>
        </w:tc>
      </w:tr>
      <w:tr w:rsidR="003A53EF" w:rsidRPr="00372260" w:rsidTr="004901BA">
        <w:trPr>
          <w:trHeight w:val="454"/>
        </w:trPr>
        <w:tc>
          <w:tcPr>
            <w:tcW w:w="4489" w:type="dxa"/>
            <w:shd w:val="clear" w:color="auto" w:fill="808080" w:themeFill="background1" w:themeFillShade="80"/>
            <w:vAlign w:val="center"/>
          </w:tcPr>
          <w:p w:rsidR="003A53EF" w:rsidRPr="00C10E4B" w:rsidRDefault="003A53EF" w:rsidP="004901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Vigencia de la licencia, autorización o permiso:</w:t>
            </w:r>
          </w:p>
        </w:tc>
        <w:tc>
          <w:tcPr>
            <w:tcW w:w="5542" w:type="dxa"/>
            <w:vAlign w:val="center"/>
          </w:tcPr>
          <w:p w:rsidR="004A53DF" w:rsidRDefault="004A53DF" w:rsidP="004A53DF">
            <w:pPr>
              <w:jc w:val="both"/>
              <w:rPr>
                <w:rFonts w:ascii="Arial" w:hAnsi="Arial" w:cs="Arial"/>
              </w:rPr>
            </w:pPr>
            <w:r w:rsidRPr="004A53DF">
              <w:rPr>
                <w:rFonts w:ascii="Arial" w:hAnsi="Arial" w:cs="Arial"/>
              </w:rPr>
              <w:t xml:space="preserve">Hasta el vencimiento de la </w:t>
            </w:r>
            <w:r w:rsidR="002561AE">
              <w:rPr>
                <w:rFonts w:ascii="Arial" w:hAnsi="Arial" w:cs="Arial"/>
              </w:rPr>
              <w:t>emisión.</w:t>
            </w:r>
          </w:p>
          <w:p w:rsidR="004A53DF" w:rsidRDefault="004A53DF" w:rsidP="004A53DF">
            <w:pPr>
              <w:jc w:val="both"/>
              <w:rPr>
                <w:rFonts w:ascii="Arial" w:hAnsi="Arial" w:cs="Arial"/>
              </w:rPr>
            </w:pPr>
          </w:p>
          <w:p w:rsidR="003A53EF" w:rsidRPr="00372260" w:rsidRDefault="004D59A6" w:rsidP="004A53DF">
            <w:pPr>
              <w:jc w:val="both"/>
              <w:rPr>
                <w:rFonts w:ascii="Arial" w:hAnsi="Arial" w:cs="Arial"/>
              </w:rPr>
            </w:pPr>
            <w:r>
              <w:rPr>
                <w:rFonts w:ascii="Arial" w:hAnsi="Arial" w:cs="Arial"/>
              </w:rPr>
              <w:lastRenderedPageBreak/>
              <w:t>Ver apartado “Notas”.</w:t>
            </w:r>
          </w:p>
        </w:tc>
      </w:tr>
      <w:tr w:rsidR="003A53EF" w:rsidRPr="00372260" w:rsidTr="004901BA">
        <w:trPr>
          <w:trHeight w:val="454"/>
        </w:trPr>
        <w:tc>
          <w:tcPr>
            <w:tcW w:w="4489" w:type="dxa"/>
            <w:shd w:val="clear" w:color="auto" w:fill="808080" w:themeFill="background1" w:themeFillShade="80"/>
            <w:vAlign w:val="center"/>
          </w:tcPr>
          <w:p w:rsidR="003A53EF" w:rsidRPr="00C10E4B" w:rsidRDefault="003A53EF" w:rsidP="004901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lastRenderedPageBreak/>
              <w:t>Costo del trámite:</w:t>
            </w:r>
          </w:p>
        </w:tc>
        <w:tc>
          <w:tcPr>
            <w:tcW w:w="5542" w:type="dxa"/>
            <w:vAlign w:val="center"/>
          </w:tcPr>
          <w:p w:rsidR="003A53EF" w:rsidRPr="00372260" w:rsidRDefault="003A53EF" w:rsidP="004901BA">
            <w:pPr>
              <w:autoSpaceDE w:val="0"/>
              <w:autoSpaceDN w:val="0"/>
              <w:adjustRightInd w:val="0"/>
              <w:jc w:val="both"/>
              <w:rPr>
                <w:rFonts w:ascii="Arial" w:hAnsi="Arial" w:cs="Arial"/>
              </w:rPr>
            </w:pPr>
            <w:r>
              <w:rPr>
                <w:rFonts w:ascii="Arial" w:hAnsi="Arial" w:cs="Arial"/>
              </w:rPr>
              <w:t>Gratuito</w:t>
            </w:r>
          </w:p>
        </w:tc>
      </w:tr>
      <w:tr w:rsidR="003A53EF" w:rsidRPr="00372260" w:rsidTr="004901BA">
        <w:trPr>
          <w:trHeight w:val="454"/>
        </w:trPr>
        <w:tc>
          <w:tcPr>
            <w:tcW w:w="4489" w:type="dxa"/>
            <w:shd w:val="clear" w:color="auto" w:fill="808080" w:themeFill="background1" w:themeFillShade="80"/>
            <w:vAlign w:val="center"/>
          </w:tcPr>
          <w:p w:rsidR="003A53EF" w:rsidRPr="00C10E4B" w:rsidRDefault="003A53EF" w:rsidP="004901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Funcionario contacto:</w:t>
            </w:r>
          </w:p>
        </w:tc>
        <w:tc>
          <w:tcPr>
            <w:tcW w:w="5542" w:type="dxa"/>
            <w:vAlign w:val="center"/>
          </w:tcPr>
          <w:p w:rsidR="003A53EF" w:rsidRPr="00372260" w:rsidRDefault="003A53EF" w:rsidP="004901BA">
            <w:pPr>
              <w:autoSpaceDE w:val="0"/>
              <w:autoSpaceDN w:val="0"/>
              <w:adjustRightInd w:val="0"/>
              <w:jc w:val="both"/>
              <w:rPr>
                <w:rFonts w:ascii="Arial" w:hAnsi="Arial" w:cs="Arial"/>
              </w:rPr>
            </w:pPr>
            <w:r>
              <w:rPr>
                <w:rFonts w:ascii="Arial" w:hAnsi="Arial" w:cs="Arial"/>
              </w:rPr>
              <w:t>Departamento de Información y Comunicación</w:t>
            </w:r>
          </w:p>
        </w:tc>
      </w:tr>
      <w:tr w:rsidR="003A53EF" w:rsidRPr="00372260" w:rsidTr="004901BA">
        <w:trPr>
          <w:trHeight w:val="454"/>
        </w:trPr>
        <w:tc>
          <w:tcPr>
            <w:tcW w:w="4489" w:type="dxa"/>
            <w:shd w:val="clear" w:color="auto" w:fill="808080" w:themeFill="background1" w:themeFillShade="80"/>
            <w:vAlign w:val="center"/>
          </w:tcPr>
          <w:p w:rsidR="003A53EF" w:rsidRPr="00C10E4B" w:rsidRDefault="003A53EF" w:rsidP="004901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Nombre:</w:t>
            </w:r>
          </w:p>
        </w:tc>
        <w:tc>
          <w:tcPr>
            <w:tcW w:w="5542" w:type="dxa"/>
            <w:vAlign w:val="center"/>
          </w:tcPr>
          <w:p w:rsidR="003A53EF" w:rsidRPr="00372260" w:rsidRDefault="003A53EF" w:rsidP="004901BA">
            <w:pPr>
              <w:autoSpaceDE w:val="0"/>
              <w:autoSpaceDN w:val="0"/>
              <w:adjustRightInd w:val="0"/>
              <w:jc w:val="both"/>
              <w:rPr>
                <w:rFonts w:ascii="Arial" w:hAnsi="Arial" w:cs="Arial"/>
              </w:rPr>
            </w:pPr>
            <w:r>
              <w:rPr>
                <w:rFonts w:ascii="Arial" w:hAnsi="Arial" w:cs="Arial"/>
              </w:rPr>
              <w:t>Isabel Tan Chan / Alejandra Mora Díaz</w:t>
            </w:r>
          </w:p>
        </w:tc>
      </w:tr>
      <w:tr w:rsidR="003A53EF" w:rsidRPr="00372260" w:rsidTr="004901BA">
        <w:trPr>
          <w:trHeight w:val="454"/>
        </w:trPr>
        <w:tc>
          <w:tcPr>
            <w:tcW w:w="4489" w:type="dxa"/>
            <w:shd w:val="clear" w:color="auto" w:fill="808080" w:themeFill="background1" w:themeFillShade="80"/>
            <w:vAlign w:val="center"/>
          </w:tcPr>
          <w:p w:rsidR="003A53EF" w:rsidRPr="00C10E4B" w:rsidRDefault="003A53EF" w:rsidP="004901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E-mail:</w:t>
            </w:r>
          </w:p>
        </w:tc>
        <w:tc>
          <w:tcPr>
            <w:tcW w:w="5542" w:type="dxa"/>
            <w:vAlign w:val="center"/>
          </w:tcPr>
          <w:p w:rsidR="003A53EF" w:rsidRPr="00372260" w:rsidRDefault="00955D43" w:rsidP="004901BA">
            <w:pPr>
              <w:autoSpaceDE w:val="0"/>
              <w:autoSpaceDN w:val="0"/>
              <w:adjustRightInd w:val="0"/>
              <w:jc w:val="both"/>
              <w:rPr>
                <w:rFonts w:ascii="Arial" w:hAnsi="Arial" w:cs="Arial"/>
              </w:rPr>
            </w:pPr>
            <w:hyperlink r:id="rId13" w:history="1">
              <w:r w:rsidR="003A53EF" w:rsidRPr="00036F51">
                <w:rPr>
                  <w:rStyle w:val="Hyperlink"/>
                  <w:rFonts w:ascii="Arial" w:hAnsi="Arial" w:cs="Arial"/>
                </w:rPr>
                <w:t>correo@sugeval.fi.cr</w:t>
              </w:r>
            </w:hyperlink>
          </w:p>
        </w:tc>
      </w:tr>
      <w:tr w:rsidR="003A53EF" w:rsidRPr="00F927B7" w:rsidTr="004901BA">
        <w:trPr>
          <w:trHeight w:val="454"/>
        </w:trPr>
        <w:tc>
          <w:tcPr>
            <w:tcW w:w="4489" w:type="dxa"/>
            <w:shd w:val="clear" w:color="auto" w:fill="808080" w:themeFill="background1" w:themeFillShade="80"/>
            <w:vAlign w:val="center"/>
          </w:tcPr>
          <w:p w:rsidR="003A53EF" w:rsidRPr="00C10E4B" w:rsidRDefault="003A53EF" w:rsidP="004901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 xml:space="preserve">Teléfono:                  </w:t>
            </w:r>
            <w:r w:rsidRPr="00C10E4B">
              <w:rPr>
                <w:rFonts w:ascii="Arial" w:hAnsi="Arial" w:cs="Arial"/>
                <w:color w:val="FFFFFF" w:themeColor="background1"/>
              </w:rPr>
              <w:t>2243-4700</w:t>
            </w:r>
          </w:p>
        </w:tc>
        <w:tc>
          <w:tcPr>
            <w:tcW w:w="5542" w:type="dxa"/>
            <w:shd w:val="clear" w:color="auto" w:fill="808080" w:themeFill="background1" w:themeFillShade="80"/>
            <w:vAlign w:val="center"/>
          </w:tcPr>
          <w:p w:rsidR="003A53EF" w:rsidRPr="00F927B7" w:rsidRDefault="003A53EF" w:rsidP="004901BA">
            <w:pPr>
              <w:autoSpaceDE w:val="0"/>
              <w:autoSpaceDN w:val="0"/>
              <w:adjustRightInd w:val="0"/>
              <w:jc w:val="both"/>
              <w:rPr>
                <w:rFonts w:ascii="Arial" w:hAnsi="Arial" w:cs="Arial"/>
                <w:b/>
              </w:rPr>
            </w:pPr>
            <w:r w:rsidRPr="008417D3">
              <w:rPr>
                <w:rFonts w:ascii="Arial" w:hAnsi="Arial" w:cs="Arial"/>
                <w:b/>
                <w:color w:val="FFFFFF" w:themeColor="background1"/>
              </w:rPr>
              <w:t xml:space="preserve">Fax:        </w:t>
            </w:r>
            <w:r>
              <w:rPr>
                <w:rFonts w:ascii="Arial" w:hAnsi="Arial" w:cs="Arial"/>
                <w:b/>
                <w:color w:val="FFFFFF" w:themeColor="background1"/>
              </w:rPr>
              <w:t xml:space="preserve">                     </w:t>
            </w:r>
            <w:r w:rsidRPr="008417D3">
              <w:rPr>
                <w:rFonts w:ascii="Arial" w:hAnsi="Arial" w:cs="Arial"/>
                <w:b/>
                <w:color w:val="FFFFFF" w:themeColor="background1"/>
              </w:rPr>
              <w:t xml:space="preserve"> </w:t>
            </w:r>
            <w:r w:rsidRPr="008417D3">
              <w:rPr>
                <w:rFonts w:ascii="Arial" w:hAnsi="Arial" w:cs="Arial"/>
                <w:color w:val="FFFFFF" w:themeColor="background1"/>
              </w:rPr>
              <w:t>2243-4646</w:t>
            </w:r>
          </w:p>
        </w:tc>
      </w:tr>
      <w:tr w:rsidR="003A53EF" w:rsidRPr="00C10E4B" w:rsidTr="004901BA">
        <w:trPr>
          <w:trHeight w:val="454"/>
        </w:trPr>
        <w:tc>
          <w:tcPr>
            <w:tcW w:w="10031" w:type="dxa"/>
            <w:gridSpan w:val="2"/>
            <w:shd w:val="clear" w:color="auto" w:fill="FF0000"/>
            <w:vAlign w:val="center"/>
          </w:tcPr>
          <w:p w:rsidR="003A53EF" w:rsidRPr="00C10E4B" w:rsidRDefault="003A53EF" w:rsidP="004901BA">
            <w:pPr>
              <w:autoSpaceDE w:val="0"/>
              <w:autoSpaceDN w:val="0"/>
              <w:adjustRightInd w:val="0"/>
              <w:jc w:val="center"/>
              <w:rPr>
                <w:rFonts w:ascii="Arial" w:hAnsi="Arial" w:cs="Arial"/>
                <w:b/>
              </w:rPr>
            </w:pPr>
            <w:r w:rsidRPr="008417D3">
              <w:rPr>
                <w:rFonts w:ascii="Arial" w:hAnsi="Arial" w:cs="Arial"/>
                <w:b/>
                <w:color w:val="FFFFFF" w:themeColor="background1"/>
              </w:rPr>
              <w:t>Notas</w:t>
            </w:r>
          </w:p>
        </w:tc>
      </w:tr>
      <w:tr w:rsidR="003A53EF" w:rsidRPr="00372260" w:rsidTr="004901BA">
        <w:trPr>
          <w:trHeight w:val="454"/>
        </w:trPr>
        <w:tc>
          <w:tcPr>
            <w:tcW w:w="10031" w:type="dxa"/>
            <w:gridSpan w:val="2"/>
            <w:vAlign w:val="center"/>
          </w:tcPr>
          <w:p w:rsidR="003A53EF" w:rsidRDefault="002561AE" w:rsidP="002D0EF9">
            <w:pPr>
              <w:widowControl w:val="0"/>
              <w:jc w:val="both"/>
              <w:rPr>
                <w:rFonts w:ascii="Arial" w:hAnsi="Arial" w:cs="Arial"/>
                <w:bCs/>
                <w:lang w:val="es-MX"/>
              </w:rPr>
            </w:pPr>
            <w:r>
              <w:rPr>
                <w:rFonts w:ascii="Arial" w:hAnsi="Arial" w:cs="Arial"/>
                <w:bCs/>
                <w:lang w:val="es-MX"/>
              </w:rPr>
              <w:t>A</w:t>
            </w:r>
            <w:r w:rsidR="00FD18B1" w:rsidRPr="004D59A6">
              <w:rPr>
                <w:rFonts w:ascii="Arial" w:hAnsi="Arial" w:cs="Arial"/>
                <w:bCs/>
                <w:lang w:val="es-MX"/>
              </w:rPr>
              <w:t xml:space="preserve">quellos emisores que no posean emisiones vigentes autorizadas para oferta pública por un periodo superior a seis meses consecutivos desde el vencimiento de la última emisión, serán </w:t>
            </w:r>
            <w:proofErr w:type="spellStart"/>
            <w:r w:rsidR="00FD18B1" w:rsidRPr="004D59A6">
              <w:rPr>
                <w:rFonts w:ascii="Arial" w:hAnsi="Arial" w:cs="Arial"/>
                <w:bCs/>
                <w:lang w:val="es-MX"/>
              </w:rPr>
              <w:t>desinscritos</w:t>
            </w:r>
            <w:proofErr w:type="spellEnd"/>
            <w:r w:rsidR="00FD18B1" w:rsidRPr="004D59A6">
              <w:rPr>
                <w:rFonts w:ascii="Arial" w:hAnsi="Arial" w:cs="Arial"/>
                <w:bCs/>
                <w:lang w:val="es-MX"/>
              </w:rPr>
              <w:t xml:space="preserve"> de oficio del Registro Nacional de Valores e Intermediarios y se informará al mercado mediante un Comunicado de Hechos Relevantes. Se exceptúan de esta disposición el Gobierno Central y el Banco Central de Costa Rica </w:t>
            </w:r>
            <w:r w:rsidR="00345E8E">
              <w:rPr>
                <w:rFonts w:ascii="Arial" w:hAnsi="Arial" w:cs="Arial"/>
                <w:bCs/>
                <w:lang w:val="es-MX"/>
              </w:rPr>
              <w:t xml:space="preserve"> y los organismos internacionales con participación del Estado costarricense </w:t>
            </w:r>
            <w:r w:rsidR="00FD18B1" w:rsidRPr="004D59A6">
              <w:rPr>
                <w:rFonts w:ascii="Arial" w:hAnsi="Arial" w:cs="Arial"/>
                <w:bCs/>
                <w:lang w:val="es-MX"/>
              </w:rPr>
              <w:t>(artículo 136 del Reglamento sobre oferta pública de valores).</w:t>
            </w:r>
          </w:p>
          <w:p w:rsidR="00DA1C45" w:rsidRDefault="00DA1C45" w:rsidP="002D0EF9">
            <w:pPr>
              <w:widowControl w:val="0"/>
              <w:jc w:val="both"/>
              <w:rPr>
                <w:rFonts w:ascii="Arial" w:hAnsi="Arial" w:cs="Arial"/>
                <w:bCs/>
                <w:lang w:val="es-MX"/>
              </w:rPr>
            </w:pPr>
          </w:p>
          <w:p w:rsidR="00DA1C45" w:rsidRPr="004D59A6" w:rsidRDefault="00DA1C45" w:rsidP="002D0EF9">
            <w:pPr>
              <w:widowControl w:val="0"/>
              <w:jc w:val="both"/>
              <w:rPr>
                <w:rFonts w:ascii="Arial" w:hAnsi="Arial" w:cs="Arial"/>
                <w:bCs/>
                <w:lang w:val="es-MX"/>
              </w:rPr>
            </w:pPr>
            <w:r>
              <w:rPr>
                <w:rFonts w:ascii="Arial" w:hAnsi="Arial" w:cs="Arial"/>
                <w:bCs/>
                <w:lang w:val="es-MX"/>
              </w:rPr>
              <w:t xml:space="preserve">Si desea obtener mayor información sobre los principales aspectos que analiza la Superintendencia en algunos de los requisitos establecidos para los trámites de autorización, puede consultar los </w:t>
            </w:r>
            <w:r w:rsidR="008B0215">
              <w:rPr>
                <w:rFonts w:ascii="Arial" w:hAnsi="Arial" w:cs="Arial"/>
                <w:bCs/>
                <w:lang w:val="es-MX"/>
              </w:rPr>
              <w:t xml:space="preserve">“Principios aplicables a determinados requisitos” disponibles en el sitio web de la </w:t>
            </w:r>
            <w:proofErr w:type="spellStart"/>
            <w:r w:rsidR="008B0215">
              <w:rPr>
                <w:rFonts w:ascii="Arial" w:hAnsi="Arial" w:cs="Arial"/>
                <w:bCs/>
                <w:lang w:val="es-MX"/>
              </w:rPr>
              <w:t>Sugeval</w:t>
            </w:r>
            <w:proofErr w:type="spellEnd"/>
            <w:r w:rsidR="008B0215">
              <w:rPr>
                <w:rFonts w:ascii="Arial" w:hAnsi="Arial" w:cs="Arial"/>
                <w:bCs/>
                <w:lang w:val="es-MX"/>
              </w:rPr>
              <w:t xml:space="preserve">, en la dirección </w:t>
            </w:r>
            <w:r w:rsidR="008B0215">
              <w:rPr>
                <w:rFonts w:ascii="Arial" w:hAnsi="Arial" w:cs="Arial"/>
                <w:bCs/>
                <w:i/>
                <w:lang w:val="es-MX"/>
              </w:rPr>
              <w:t>http://www.sugeval.fi.cr/serviciosytramites/Paginas/Lineamientosorientadores.aspx</w:t>
            </w:r>
            <w:r w:rsidR="008B0215">
              <w:rPr>
                <w:rFonts w:ascii="Arial" w:hAnsi="Arial" w:cs="Arial"/>
                <w:bCs/>
                <w:lang w:val="es-MX"/>
              </w:rPr>
              <w:t>.</w:t>
            </w:r>
          </w:p>
        </w:tc>
      </w:tr>
    </w:tbl>
    <w:p w:rsidR="00194C77" w:rsidRDefault="00194C77" w:rsidP="00DE7E9E"/>
    <w:sectPr w:rsidR="00194C77" w:rsidSect="00856F0A">
      <w:headerReference w:type="default" r:id="rId14"/>
      <w:pgSz w:w="12240" w:h="15840"/>
      <w:pgMar w:top="1582" w:right="118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D43" w:rsidRDefault="00955D43" w:rsidP="008417D3">
      <w:pPr>
        <w:spacing w:after="0" w:line="240" w:lineRule="auto"/>
      </w:pPr>
      <w:r>
        <w:separator/>
      </w:r>
    </w:p>
  </w:endnote>
  <w:endnote w:type="continuationSeparator" w:id="0">
    <w:p w:rsidR="00955D43" w:rsidRDefault="00955D43" w:rsidP="0084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D43" w:rsidRDefault="00955D43" w:rsidP="008417D3">
      <w:pPr>
        <w:spacing w:after="0" w:line="240" w:lineRule="auto"/>
      </w:pPr>
      <w:r>
        <w:separator/>
      </w:r>
    </w:p>
  </w:footnote>
  <w:footnote w:type="continuationSeparator" w:id="0">
    <w:p w:rsidR="00955D43" w:rsidRDefault="00955D43" w:rsidP="00841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D3" w:rsidRDefault="008417D3" w:rsidP="008417D3">
    <w:pPr>
      <w:pStyle w:val="Header"/>
      <w:jc w:val="right"/>
    </w:pPr>
    <w:r>
      <w:rPr>
        <w:noProof/>
        <w:lang w:eastAsia="es-CR"/>
      </w:rPr>
      <w:drawing>
        <wp:inline distT="0" distB="0" distL="0" distR="0" wp14:anchorId="60AC8161" wp14:editId="54EC5E46">
          <wp:extent cx="1493520" cy="499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4997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5D7"/>
    <w:multiLevelType w:val="hybridMultilevel"/>
    <w:tmpl w:val="53706FB4"/>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1984227"/>
    <w:multiLevelType w:val="hybridMultilevel"/>
    <w:tmpl w:val="1B588142"/>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nsid w:val="04C8135B"/>
    <w:multiLevelType w:val="hybridMultilevel"/>
    <w:tmpl w:val="5B006708"/>
    <w:lvl w:ilvl="0" w:tplc="0290A9B4">
      <w:start w:val="1"/>
      <w:numFmt w:val="decimal"/>
      <w:lvlText w:val="%1."/>
      <w:lvlJc w:val="left"/>
      <w:pPr>
        <w:ind w:left="720" w:hanging="360"/>
      </w:pPr>
      <w:rPr>
        <w:rFonts w:hint="default"/>
        <w:b w:val="0"/>
        <w:i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5E54D77"/>
    <w:multiLevelType w:val="hybridMultilevel"/>
    <w:tmpl w:val="17D83BF6"/>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nsid w:val="091D48A1"/>
    <w:multiLevelType w:val="hybridMultilevel"/>
    <w:tmpl w:val="38244BEA"/>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0E1B4F8A"/>
    <w:multiLevelType w:val="hybridMultilevel"/>
    <w:tmpl w:val="53C29D66"/>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
    <w:nsid w:val="109D1BB0"/>
    <w:multiLevelType w:val="hybridMultilevel"/>
    <w:tmpl w:val="F6DE5050"/>
    <w:lvl w:ilvl="0" w:tplc="C024BA4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1D796FE8"/>
    <w:multiLevelType w:val="hybridMultilevel"/>
    <w:tmpl w:val="DA441A92"/>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
    <w:nsid w:val="1DF74964"/>
    <w:multiLevelType w:val="hybridMultilevel"/>
    <w:tmpl w:val="7DBE75E4"/>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50C71FA"/>
    <w:multiLevelType w:val="hybridMultilevel"/>
    <w:tmpl w:val="8E2E26E0"/>
    <w:lvl w:ilvl="0" w:tplc="AB126F32">
      <w:start w:val="1"/>
      <w:numFmt w:val="lowerRoman"/>
      <w:lvlText w:val="%1."/>
      <w:lvlJc w:val="right"/>
      <w:pPr>
        <w:ind w:left="72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5DC2292"/>
    <w:multiLevelType w:val="hybridMultilevel"/>
    <w:tmpl w:val="94BEB262"/>
    <w:lvl w:ilvl="0" w:tplc="0409000F">
      <w:start w:val="1"/>
      <w:numFmt w:val="decimal"/>
      <w:lvlText w:val="%1."/>
      <w:lvlJc w:val="left"/>
      <w:pPr>
        <w:ind w:left="360" w:hanging="360"/>
      </w:pPr>
    </w:lvl>
    <w:lvl w:ilvl="1" w:tplc="03DC7DD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DE5219"/>
    <w:multiLevelType w:val="hybridMultilevel"/>
    <w:tmpl w:val="8AE02580"/>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2">
    <w:nsid w:val="2DA14802"/>
    <w:multiLevelType w:val="hybridMultilevel"/>
    <w:tmpl w:val="80DE2796"/>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3">
    <w:nsid w:val="30850891"/>
    <w:multiLevelType w:val="hybridMultilevel"/>
    <w:tmpl w:val="00E0EACA"/>
    <w:lvl w:ilvl="0" w:tplc="8A56ABB6">
      <w:start w:val="1"/>
      <w:numFmt w:val="lowerRoman"/>
      <w:lvlText w:val="%1."/>
      <w:lvlJc w:val="left"/>
      <w:pPr>
        <w:ind w:left="1428" w:hanging="72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4">
    <w:nsid w:val="34C93353"/>
    <w:multiLevelType w:val="hybridMultilevel"/>
    <w:tmpl w:val="1D5CDA76"/>
    <w:lvl w:ilvl="0" w:tplc="DA9E9F9E">
      <w:start w:val="4"/>
      <w:numFmt w:val="bullet"/>
      <w:lvlText w:val="-"/>
      <w:lvlJc w:val="left"/>
      <w:pPr>
        <w:ind w:left="420" w:hanging="360"/>
      </w:pPr>
      <w:rPr>
        <w:rFonts w:ascii="Arial" w:eastAsia="Times New Roman" w:hAnsi="Arial" w:cs="Arial" w:hint="default"/>
      </w:rPr>
    </w:lvl>
    <w:lvl w:ilvl="1" w:tplc="140A0003" w:tentative="1">
      <w:start w:val="1"/>
      <w:numFmt w:val="bullet"/>
      <w:lvlText w:val="o"/>
      <w:lvlJc w:val="left"/>
      <w:pPr>
        <w:ind w:left="1140" w:hanging="360"/>
      </w:pPr>
      <w:rPr>
        <w:rFonts w:ascii="Courier New" w:hAnsi="Courier New" w:cs="Courier New" w:hint="default"/>
      </w:rPr>
    </w:lvl>
    <w:lvl w:ilvl="2" w:tplc="140A0005" w:tentative="1">
      <w:start w:val="1"/>
      <w:numFmt w:val="bullet"/>
      <w:lvlText w:val=""/>
      <w:lvlJc w:val="left"/>
      <w:pPr>
        <w:ind w:left="1860" w:hanging="360"/>
      </w:pPr>
      <w:rPr>
        <w:rFonts w:ascii="Wingdings" w:hAnsi="Wingdings" w:hint="default"/>
      </w:rPr>
    </w:lvl>
    <w:lvl w:ilvl="3" w:tplc="140A0001" w:tentative="1">
      <w:start w:val="1"/>
      <w:numFmt w:val="bullet"/>
      <w:lvlText w:val=""/>
      <w:lvlJc w:val="left"/>
      <w:pPr>
        <w:ind w:left="2580" w:hanging="360"/>
      </w:pPr>
      <w:rPr>
        <w:rFonts w:ascii="Symbol" w:hAnsi="Symbol" w:hint="default"/>
      </w:rPr>
    </w:lvl>
    <w:lvl w:ilvl="4" w:tplc="140A0003" w:tentative="1">
      <w:start w:val="1"/>
      <w:numFmt w:val="bullet"/>
      <w:lvlText w:val="o"/>
      <w:lvlJc w:val="left"/>
      <w:pPr>
        <w:ind w:left="3300" w:hanging="360"/>
      </w:pPr>
      <w:rPr>
        <w:rFonts w:ascii="Courier New" w:hAnsi="Courier New" w:cs="Courier New" w:hint="default"/>
      </w:rPr>
    </w:lvl>
    <w:lvl w:ilvl="5" w:tplc="140A0005" w:tentative="1">
      <w:start w:val="1"/>
      <w:numFmt w:val="bullet"/>
      <w:lvlText w:val=""/>
      <w:lvlJc w:val="left"/>
      <w:pPr>
        <w:ind w:left="4020" w:hanging="360"/>
      </w:pPr>
      <w:rPr>
        <w:rFonts w:ascii="Wingdings" w:hAnsi="Wingdings" w:hint="default"/>
      </w:rPr>
    </w:lvl>
    <w:lvl w:ilvl="6" w:tplc="140A0001" w:tentative="1">
      <w:start w:val="1"/>
      <w:numFmt w:val="bullet"/>
      <w:lvlText w:val=""/>
      <w:lvlJc w:val="left"/>
      <w:pPr>
        <w:ind w:left="4740" w:hanging="360"/>
      </w:pPr>
      <w:rPr>
        <w:rFonts w:ascii="Symbol" w:hAnsi="Symbol" w:hint="default"/>
      </w:rPr>
    </w:lvl>
    <w:lvl w:ilvl="7" w:tplc="140A0003" w:tentative="1">
      <w:start w:val="1"/>
      <w:numFmt w:val="bullet"/>
      <w:lvlText w:val="o"/>
      <w:lvlJc w:val="left"/>
      <w:pPr>
        <w:ind w:left="5460" w:hanging="360"/>
      </w:pPr>
      <w:rPr>
        <w:rFonts w:ascii="Courier New" w:hAnsi="Courier New" w:cs="Courier New" w:hint="default"/>
      </w:rPr>
    </w:lvl>
    <w:lvl w:ilvl="8" w:tplc="140A0005" w:tentative="1">
      <w:start w:val="1"/>
      <w:numFmt w:val="bullet"/>
      <w:lvlText w:val=""/>
      <w:lvlJc w:val="left"/>
      <w:pPr>
        <w:ind w:left="6180" w:hanging="360"/>
      </w:pPr>
      <w:rPr>
        <w:rFonts w:ascii="Wingdings" w:hAnsi="Wingdings" w:hint="default"/>
      </w:rPr>
    </w:lvl>
  </w:abstractNum>
  <w:abstractNum w:abstractNumId="15">
    <w:nsid w:val="3B764F0B"/>
    <w:multiLevelType w:val="hybridMultilevel"/>
    <w:tmpl w:val="2E8036B8"/>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6">
    <w:nsid w:val="3C246F4F"/>
    <w:multiLevelType w:val="hybridMultilevel"/>
    <w:tmpl w:val="2CF4FB48"/>
    <w:lvl w:ilvl="0" w:tplc="6310D7C4">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42E62E13"/>
    <w:multiLevelType w:val="hybridMultilevel"/>
    <w:tmpl w:val="B6F435D2"/>
    <w:lvl w:ilvl="0" w:tplc="9DF8C692">
      <w:start w:val="1"/>
      <w:numFmt w:val="lowerRoman"/>
      <w:lvlText w:val="%1."/>
      <w:lvlJc w:val="right"/>
      <w:pPr>
        <w:ind w:left="72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45BA28B9"/>
    <w:multiLevelType w:val="hybridMultilevel"/>
    <w:tmpl w:val="181C6706"/>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9">
    <w:nsid w:val="47443383"/>
    <w:multiLevelType w:val="hybridMultilevel"/>
    <w:tmpl w:val="EFA651EE"/>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0">
    <w:nsid w:val="4A4D401F"/>
    <w:multiLevelType w:val="hybridMultilevel"/>
    <w:tmpl w:val="637616BA"/>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4CC55C3C"/>
    <w:multiLevelType w:val="hybridMultilevel"/>
    <w:tmpl w:val="6B18F7E6"/>
    <w:lvl w:ilvl="0" w:tplc="8410E58C">
      <w:start w:val="1"/>
      <w:numFmt w:val="bullet"/>
      <w:lvlText w:val="-"/>
      <w:lvlJc w:val="left"/>
      <w:pPr>
        <w:ind w:left="720" w:hanging="360"/>
      </w:pPr>
      <w:rPr>
        <w:rFonts w:ascii="Arial" w:hAnsi="Arial" w:hint="default"/>
        <w:b w:val="0"/>
        <w:i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52FC6013"/>
    <w:multiLevelType w:val="hybridMultilevel"/>
    <w:tmpl w:val="DB3ACA3C"/>
    <w:lvl w:ilvl="0" w:tplc="C1BCC22E">
      <w:start w:val="1"/>
      <w:numFmt w:val="lowerRoman"/>
      <w:lvlText w:val="%1."/>
      <w:lvlJc w:val="right"/>
      <w:pPr>
        <w:ind w:left="72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538C5D6A"/>
    <w:multiLevelType w:val="hybridMultilevel"/>
    <w:tmpl w:val="0D08504A"/>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4">
    <w:nsid w:val="543D7E3C"/>
    <w:multiLevelType w:val="hybridMultilevel"/>
    <w:tmpl w:val="1F08BFDE"/>
    <w:lvl w:ilvl="0" w:tplc="140A001B">
      <w:start w:val="1"/>
      <w:numFmt w:val="lowerRoman"/>
      <w:lvlText w:val="%1."/>
      <w:lvlJc w:val="righ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5">
    <w:nsid w:val="55CC35A9"/>
    <w:multiLevelType w:val="hybridMultilevel"/>
    <w:tmpl w:val="AED481AA"/>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5606716E"/>
    <w:multiLevelType w:val="hybridMultilevel"/>
    <w:tmpl w:val="1852766E"/>
    <w:lvl w:ilvl="0" w:tplc="59FA690A">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59BA77FC"/>
    <w:multiLevelType w:val="hybridMultilevel"/>
    <w:tmpl w:val="4C84FC7A"/>
    <w:lvl w:ilvl="0" w:tplc="C892150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5A8430CC"/>
    <w:multiLevelType w:val="hybridMultilevel"/>
    <w:tmpl w:val="99221530"/>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9">
    <w:nsid w:val="5ABD5727"/>
    <w:multiLevelType w:val="hybridMultilevel"/>
    <w:tmpl w:val="649C0C5C"/>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5AC2062B"/>
    <w:multiLevelType w:val="hybridMultilevel"/>
    <w:tmpl w:val="B2CAA272"/>
    <w:lvl w:ilvl="0" w:tplc="1B02733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611529C9"/>
    <w:multiLevelType w:val="hybridMultilevel"/>
    <w:tmpl w:val="8A7891A6"/>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2">
    <w:nsid w:val="625A74E6"/>
    <w:multiLevelType w:val="hybridMultilevel"/>
    <w:tmpl w:val="C7582420"/>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3">
    <w:nsid w:val="64CE0BB7"/>
    <w:multiLevelType w:val="hybridMultilevel"/>
    <w:tmpl w:val="DBBAEA44"/>
    <w:lvl w:ilvl="0" w:tplc="C69CCCFE">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nsid w:val="67BC6279"/>
    <w:multiLevelType w:val="hybridMultilevel"/>
    <w:tmpl w:val="315E678E"/>
    <w:lvl w:ilvl="0" w:tplc="24AA0D84">
      <w:start w:val="1"/>
      <w:numFmt w:val="lowerRoman"/>
      <w:lvlText w:val="%1."/>
      <w:lvlJc w:val="righ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5">
    <w:nsid w:val="67CF363D"/>
    <w:multiLevelType w:val="hybridMultilevel"/>
    <w:tmpl w:val="5DCA7654"/>
    <w:lvl w:ilvl="0" w:tplc="610EF15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nsid w:val="6A3118A6"/>
    <w:multiLevelType w:val="hybridMultilevel"/>
    <w:tmpl w:val="A8A409F6"/>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nsid w:val="6FAE2D74"/>
    <w:multiLevelType w:val="hybridMultilevel"/>
    <w:tmpl w:val="E724EE38"/>
    <w:lvl w:ilvl="0" w:tplc="3F1EE5A8">
      <w:start w:val="1"/>
      <w:numFmt w:val="lowerRoman"/>
      <w:lvlText w:val="%1."/>
      <w:lvlJc w:val="right"/>
      <w:pPr>
        <w:ind w:left="72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nsid w:val="72F27E19"/>
    <w:multiLevelType w:val="hybridMultilevel"/>
    <w:tmpl w:val="CD641AAE"/>
    <w:lvl w:ilvl="0" w:tplc="8410E58C">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nsid w:val="759A6F8B"/>
    <w:multiLevelType w:val="hybridMultilevel"/>
    <w:tmpl w:val="CC86D158"/>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0">
    <w:nsid w:val="7C9B0D46"/>
    <w:multiLevelType w:val="hybridMultilevel"/>
    <w:tmpl w:val="CAC8E372"/>
    <w:lvl w:ilvl="0" w:tplc="755CD6B2">
      <w:start w:val="1"/>
      <w:numFmt w:val="lowerRoman"/>
      <w:lvlText w:val="%1."/>
      <w:lvlJc w:val="righ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num w:numId="1">
    <w:abstractNumId w:val="38"/>
  </w:num>
  <w:num w:numId="2">
    <w:abstractNumId w:val="2"/>
  </w:num>
  <w:num w:numId="3">
    <w:abstractNumId w:val="21"/>
  </w:num>
  <w:num w:numId="4">
    <w:abstractNumId w:val="23"/>
  </w:num>
  <w:num w:numId="5">
    <w:abstractNumId w:val="18"/>
  </w:num>
  <w:num w:numId="6">
    <w:abstractNumId w:val="39"/>
  </w:num>
  <w:num w:numId="7">
    <w:abstractNumId w:val="8"/>
  </w:num>
  <w:num w:numId="8">
    <w:abstractNumId w:val="30"/>
  </w:num>
  <w:num w:numId="9">
    <w:abstractNumId w:val="29"/>
  </w:num>
  <w:num w:numId="10">
    <w:abstractNumId w:val="27"/>
  </w:num>
  <w:num w:numId="11">
    <w:abstractNumId w:val="36"/>
  </w:num>
  <w:num w:numId="12">
    <w:abstractNumId w:val="6"/>
  </w:num>
  <w:num w:numId="13">
    <w:abstractNumId w:val="19"/>
  </w:num>
  <w:num w:numId="14">
    <w:abstractNumId w:val="3"/>
  </w:num>
  <w:num w:numId="15">
    <w:abstractNumId w:val="11"/>
  </w:num>
  <w:num w:numId="16">
    <w:abstractNumId w:val="32"/>
  </w:num>
  <w:num w:numId="17">
    <w:abstractNumId w:val="15"/>
  </w:num>
  <w:num w:numId="18">
    <w:abstractNumId w:val="24"/>
  </w:num>
  <w:num w:numId="19">
    <w:abstractNumId w:val="13"/>
  </w:num>
  <w:num w:numId="20">
    <w:abstractNumId w:val="24"/>
    <w:lvlOverride w:ilvl="0">
      <w:lvl w:ilvl="0" w:tplc="140A001B">
        <w:start w:val="1"/>
        <w:numFmt w:val="lowerRoman"/>
        <w:lvlText w:val="%1."/>
        <w:lvlJc w:val="right"/>
        <w:pPr>
          <w:ind w:left="1068" w:hanging="360"/>
        </w:pPr>
        <w:rPr>
          <w:rFonts w:hint="default"/>
        </w:rPr>
      </w:lvl>
    </w:lvlOverride>
    <w:lvlOverride w:ilvl="1">
      <w:lvl w:ilvl="1" w:tplc="140A0019" w:tentative="1">
        <w:start w:val="1"/>
        <w:numFmt w:val="lowerLetter"/>
        <w:lvlText w:val="%2."/>
        <w:lvlJc w:val="left"/>
        <w:pPr>
          <w:ind w:left="1440" w:hanging="360"/>
        </w:pPr>
      </w:lvl>
    </w:lvlOverride>
    <w:lvlOverride w:ilvl="2">
      <w:lvl w:ilvl="2" w:tplc="140A001B" w:tentative="1">
        <w:start w:val="1"/>
        <w:numFmt w:val="lowerRoman"/>
        <w:lvlText w:val="%3."/>
        <w:lvlJc w:val="right"/>
        <w:pPr>
          <w:ind w:left="2160" w:hanging="180"/>
        </w:pPr>
      </w:lvl>
    </w:lvlOverride>
    <w:lvlOverride w:ilvl="3">
      <w:lvl w:ilvl="3" w:tplc="140A000F" w:tentative="1">
        <w:start w:val="1"/>
        <w:numFmt w:val="decimal"/>
        <w:lvlText w:val="%4."/>
        <w:lvlJc w:val="left"/>
        <w:pPr>
          <w:ind w:left="2880" w:hanging="360"/>
        </w:pPr>
      </w:lvl>
    </w:lvlOverride>
    <w:lvlOverride w:ilvl="4">
      <w:lvl w:ilvl="4" w:tplc="140A0019" w:tentative="1">
        <w:start w:val="1"/>
        <w:numFmt w:val="lowerLetter"/>
        <w:lvlText w:val="%5."/>
        <w:lvlJc w:val="left"/>
        <w:pPr>
          <w:ind w:left="3600" w:hanging="360"/>
        </w:pPr>
      </w:lvl>
    </w:lvlOverride>
    <w:lvlOverride w:ilvl="5">
      <w:lvl w:ilvl="5" w:tplc="140A001B" w:tentative="1">
        <w:start w:val="1"/>
        <w:numFmt w:val="lowerRoman"/>
        <w:lvlText w:val="%6."/>
        <w:lvlJc w:val="right"/>
        <w:pPr>
          <w:ind w:left="4320" w:hanging="180"/>
        </w:pPr>
      </w:lvl>
    </w:lvlOverride>
    <w:lvlOverride w:ilvl="6">
      <w:lvl w:ilvl="6" w:tplc="140A000F" w:tentative="1">
        <w:start w:val="1"/>
        <w:numFmt w:val="decimal"/>
        <w:lvlText w:val="%7."/>
        <w:lvlJc w:val="left"/>
        <w:pPr>
          <w:ind w:left="5040" w:hanging="360"/>
        </w:pPr>
      </w:lvl>
    </w:lvlOverride>
    <w:lvlOverride w:ilvl="7">
      <w:lvl w:ilvl="7" w:tplc="140A0019" w:tentative="1">
        <w:start w:val="1"/>
        <w:numFmt w:val="lowerLetter"/>
        <w:lvlText w:val="%8."/>
        <w:lvlJc w:val="left"/>
        <w:pPr>
          <w:ind w:left="5760" w:hanging="360"/>
        </w:pPr>
      </w:lvl>
    </w:lvlOverride>
    <w:lvlOverride w:ilvl="8">
      <w:lvl w:ilvl="8" w:tplc="140A001B" w:tentative="1">
        <w:start w:val="1"/>
        <w:numFmt w:val="lowerRoman"/>
        <w:lvlText w:val="%9."/>
        <w:lvlJc w:val="right"/>
        <w:pPr>
          <w:ind w:left="6480" w:hanging="180"/>
        </w:pPr>
      </w:lvl>
    </w:lvlOverride>
  </w:num>
  <w:num w:numId="21">
    <w:abstractNumId w:val="34"/>
  </w:num>
  <w:num w:numId="22">
    <w:abstractNumId w:val="40"/>
  </w:num>
  <w:num w:numId="23">
    <w:abstractNumId w:val="0"/>
  </w:num>
  <w:num w:numId="24">
    <w:abstractNumId w:val="16"/>
  </w:num>
  <w:num w:numId="25">
    <w:abstractNumId w:val="37"/>
  </w:num>
  <w:num w:numId="26">
    <w:abstractNumId w:val="9"/>
  </w:num>
  <w:num w:numId="27">
    <w:abstractNumId w:val="17"/>
  </w:num>
  <w:num w:numId="28">
    <w:abstractNumId w:val="22"/>
  </w:num>
  <w:num w:numId="29">
    <w:abstractNumId w:val="31"/>
  </w:num>
  <w:num w:numId="30">
    <w:abstractNumId w:val="12"/>
  </w:num>
  <w:num w:numId="31">
    <w:abstractNumId w:val="5"/>
  </w:num>
  <w:num w:numId="32">
    <w:abstractNumId w:val="7"/>
  </w:num>
  <w:num w:numId="33">
    <w:abstractNumId w:val="28"/>
  </w:num>
  <w:num w:numId="34">
    <w:abstractNumId w:val="20"/>
  </w:num>
  <w:num w:numId="35">
    <w:abstractNumId w:val="35"/>
  </w:num>
  <w:num w:numId="36">
    <w:abstractNumId w:val="4"/>
  </w:num>
  <w:num w:numId="37">
    <w:abstractNumId w:val="26"/>
  </w:num>
  <w:num w:numId="38">
    <w:abstractNumId w:val="25"/>
  </w:num>
  <w:num w:numId="39">
    <w:abstractNumId w:val="33"/>
  </w:num>
  <w:num w:numId="40">
    <w:abstractNumId w:val="1"/>
  </w:num>
  <w:num w:numId="41">
    <w:abstractNumId w:val="14"/>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60"/>
    <w:rsid w:val="00015175"/>
    <w:rsid w:val="000E07EF"/>
    <w:rsid w:val="001326FC"/>
    <w:rsid w:val="001552F9"/>
    <w:rsid w:val="00165E0D"/>
    <w:rsid w:val="00173559"/>
    <w:rsid w:val="00194C77"/>
    <w:rsid w:val="001C51D4"/>
    <w:rsid w:val="001C7B6F"/>
    <w:rsid w:val="001E2395"/>
    <w:rsid w:val="001E28D0"/>
    <w:rsid w:val="002001E5"/>
    <w:rsid w:val="0022483E"/>
    <w:rsid w:val="00226009"/>
    <w:rsid w:val="00253954"/>
    <w:rsid w:val="002561AE"/>
    <w:rsid w:val="00260B1A"/>
    <w:rsid w:val="002619E7"/>
    <w:rsid w:val="002D0EF9"/>
    <w:rsid w:val="00345E8E"/>
    <w:rsid w:val="00372260"/>
    <w:rsid w:val="003A53EF"/>
    <w:rsid w:val="00460048"/>
    <w:rsid w:val="00485E59"/>
    <w:rsid w:val="00495987"/>
    <w:rsid w:val="004A53DF"/>
    <w:rsid w:val="004B2D1A"/>
    <w:rsid w:val="004D59A6"/>
    <w:rsid w:val="004D6558"/>
    <w:rsid w:val="00580CC1"/>
    <w:rsid w:val="00596285"/>
    <w:rsid w:val="005974A5"/>
    <w:rsid w:val="005A1BAA"/>
    <w:rsid w:val="005B62C8"/>
    <w:rsid w:val="005C6DD3"/>
    <w:rsid w:val="006025FF"/>
    <w:rsid w:val="00650278"/>
    <w:rsid w:val="006755EE"/>
    <w:rsid w:val="006D78B5"/>
    <w:rsid w:val="006F44EB"/>
    <w:rsid w:val="00717C08"/>
    <w:rsid w:val="007714C9"/>
    <w:rsid w:val="00776581"/>
    <w:rsid w:val="00800480"/>
    <w:rsid w:val="008144A3"/>
    <w:rsid w:val="008417D3"/>
    <w:rsid w:val="00845CA0"/>
    <w:rsid w:val="00856F0A"/>
    <w:rsid w:val="008A71B0"/>
    <w:rsid w:val="008B0215"/>
    <w:rsid w:val="00955D43"/>
    <w:rsid w:val="009B2DD9"/>
    <w:rsid w:val="009B4EF4"/>
    <w:rsid w:val="009E14F1"/>
    <w:rsid w:val="009F2257"/>
    <w:rsid w:val="00A34750"/>
    <w:rsid w:val="00A35DD5"/>
    <w:rsid w:val="00A754F1"/>
    <w:rsid w:val="00AB5C90"/>
    <w:rsid w:val="00AF086E"/>
    <w:rsid w:val="00B02716"/>
    <w:rsid w:val="00B17146"/>
    <w:rsid w:val="00B406A5"/>
    <w:rsid w:val="00B80350"/>
    <w:rsid w:val="00C10E4B"/>
    <w:rsid w:val="00C60969"/>
    <w:rsid w:val="00CE5071"/>
    <w:rsid w:val="00CE78F7"/>
    <w:rsid w:val="00D72FCB"/>
    <w:rsid w:val="00DA1C45"/>
    <w:rsid w:val="00DB40A1"/>
    <w:rsid w:val="00DE7E9E"/>
    <w:rsid w:val="00DF092E"/>
    <w:rsid w:val="00E111E5"/>
    <w:rsid w:val="00E422A4"/>
    <w:rsid w:val="00E9753C"/>
    <w:rsid w:val="00EA76E2"/>
    <w:rsid w:val="00EC2F89"/>
    <w:rsid w:val="00F2263A"/>
    <w:rsid w:val="00F24FA0"/>
    <w:rsid w:val="00F76061"/>
    <w:rsid w:val="00F76387"/>
    <w:rsid w:val="00F877A7"/>
    <w:rsid w:val="00F927B7"/>
    <w:rsid w:val="00F9658C"/>
    <w:rsid w:val="00FC2FCE"/>
    <w:rsid w:val="00FD18B1"/>
    <w:rsid w:val="00FF1F1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260"/>
    <w:rPr>
      <w:color w:val="0000FF" w:themeColor="hyperlink"/>
      <w:u w:val="single"/>
    </w:rPr>
  </w:style>
  <w:style w:type="paragraph" w:styleId="Header">
    <w:name w:val="header"/>
    <w:basedOn w:val="Normal"/>
    <w:link w:val="HeaderChar"/>
    <w:uiPriority w:val="99"/>
    <w:unhideWhenUsed/>
    <w:rsid w:val="008417D3"/>
    <w:pPr>
      <w:tabs>
        <w:tab w:val="center" w:pos="4419"/>
        <w:tab w:val="right" w:pos="8838"/>
      </w:tabs>
      <w:spacing w:after="0" w:line="240" w:lineRule="auto"/>
    </w:pPr>
  </w:style>
  <w:style w:type="character" w:customStyle="1" w:styleId="HeaderChar">
    <w:name w:val="Header Char"/>
    <w:basedOn w:val="DefaultParagraphFont"/>
    <w:link w:val="Header"/>
    <w:uiPriority w:val="99"/>
    <w:rsid w:val="008417D3"/>
  </w:style>
  <w:style w:type="paragraph" w:styleId="Footer">
    <w:name w:val="footer"/>
    <w:basedOn w:val="Normal"/>
    <w:link w:val="FooterChar"/>
    <w:uiPriority w:val="99"/>
    <w:unhideWhenUsed/>
    <w:rsid w:val="008417D3"/>
    <w:pPr>
      <w:tabs>
        <w:tab w:val="center" w:pos="4419"/>
        <w:tab w:val="right" w:pos="8838"/>
      </w:tabs>
      <w:spacing w:after="0" w:line="240" w:lineRule="auto"/>
    </w:pPr>
  </w:style>
  <w:style w:type="character" w:customStyle="1" w:styleId="FooterChar">
    <w:name w:val="Footer Char"/>
    <w:basedOn w:val="DefaultParagraphFont"/>
    <w:link w:val="Footer"/>
    <w:uiPriority w:val="99"/>
    <w:rsid w:val="008417D3"/>
  </w:style>
  <w:style w:type="paragraph" w:styleId="BalloonText">
    <w:name w:val="Balloon Text"/>
    <w:basedOn w:val="Normal"/>
    <w:link w:val="BalloonTextChar"/>
    <w:uiPriority w:val="99"/>
    <w:semiHidden/>
    <w:unhideWhenUsed/>
    <w:rsid w:val="00841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7D3"/>
    <w:rPr>
      <w:rFonts w:ascii="Tahoma" w:hAnsi="Tahoma" w:cs="Tahoma"/>
      <w:sz w:val="16"/>
      <w:szCs w:val="16"/>
    </w:rPr>
  </w:style>
  <w:style w:type="paragraph" w:styleId="ListParagraph">
    <w:name w:val="List Paragraph"/>
    <w:basedOn w:val="Normal"/>
    <w:uiPriority w:val="34"/>
    <w:qFormat/>
    <w:rsid w:val="001735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260"/>
    <w:rPr>
      <w:color w:val="0000FF" w:themeColor="hyperlink"/>
      <w:u w:val="single"/>
    </w:rPr>
  </w:style>
  <w:style w:type="paragraph" w:styleId="Header">
    <w:name w:val="header"/>
    <w:basedOn w:val="Normal"/>
    <w:link w:val="HeaderChar"/>
    <w:uiPriority w:val="99"/>
    <w:unhideWhenUsed/>
    <w:rsid w:val="008417D3"/>
    <w:pPr>
      <w:tabs>
        <w:tab w:val="center" w:pos="4419"/>
        <w:tab w:val="right" w:pos="8838"/>
      </w:tabs>
      <w:spacing w:after="0" w:line="240" w:lineRule="auto"/>
    </w:pPr>
  </w:style>
  <w:style w:type="character" w:customStyle="1" w:styleId="HeaderChar">
    <w:name w:val="Header Char"/>
    <w:basedOn w:val="DefaultParagraphFont"/>
    <w:link w:val="Header"/>
    <w:uiPriority w:val="99"/>
    <w:rsid w:val="008417D3"/>
  </w:style>
  <w:style w:type="paragraph" w:styleId="Footer">
    <w:name w:val="footer"/>
    <w:basedOn w:val="Normal"/>
    <w:link w:val="FooterChar"/>
    <w:uiPriority w:val="99"/>
    <w:unhideWhenUsed/>
    <w:rsid w:val="008417D3"/>
    <w:pPr>
      <w:tabs>
        <w:tab w:val="center" w:pos="4419"/>
        <w:tab w:val="right" w:pos="8838"/>
      </w:tabs>
      <w:spacing w:after="0" w:line="240" w:lineRule="auto"/>
    </w:pPr>
  </w:style>
  <w:style w:type="character" w:customStyle="1" w:styleId="FooterChar">
    <w:name w:val="Footer Char"/>
    <w:basedOn w:val="DefaultParagraphFont"/>
    <w:link w:val="Footer"/>
    <w:uiPriority w:val="99"/>
    <w:rsid w:val="008417D3"/>
  </w:style>
  <w:style w:type="paragraph" w:styleId="BalloonText">
    <w:name w:val="Balloon Text"/>
    <w:basedOn w:val="Normal"/>
    <w:link w:val="BalloonTextChar"/>
    <w:uiPriority w:val="99"/>
    <w:semiHidden/>
    <w:unhideWhenUsed/>
    <w:rsid w:val="00841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7D3"/>
    <w:rPr>
      <w:rFonts w:ascii="Tahoma" w:hAnsi="Tahoma" w:cs="Tahoma"/>
      <w:sz w:val="16"/>
      <w:szCs w:val="16"/>
    </w:rPr>
  </w:style>
  <w:style w:type="paragraph" w:styleId="ListParagraph">
    <w:name w:val="List Paragraph"/>
    <w:basedOn w:val="Normal"/>
    <w:uiPriority w:val="34"/>
    <w:qFormat/>
    <w:rsid w:val="00173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9151">
      <w:bodyDiv w:val="1"/>
      <w:marLeft w:val="0"/>
      <w:marRight w:val="0"/>
      <w:marTop w:val="0"/>
      <w:marBottom w:val="0"/>
      <w:divBdr>
        <w:top w:val="none" w:sz="0" w:space="0" w:color="auto"/>
        <w:left w:val="none" w:sz="0" w:space="0" w:color="auto"/>
        <w:bottom w:val="none" w:sz="0" w:space="0" w:color="auto"/>
        <w:right w:val="none" w:sz="0" w:space="0" w:color="auto"/>
      </w:divBdr>
    </w:div>
    <w:div w:id="700934133">
      <w:bodyDiv w:val="1"/>
      <w:marLeft w:val="0"/>
      <w:marRight w:val="0"/>
      <w:marTop w:val="0"/>
      <w:marBottom w:val="0"/>
      <w:divBdr>
        <w:top w:val="none" w:sz="0" w:space="0" w:color="auto"/>
        <w:left w:val="none" w:sz="0" w:space="0" w:color="auto"/>
        <w:bottom w:val="none" w:sz="0" w:space="0" w:color="auto"/>
        <w:right w:val="none" w:sz="0" w:space="0" w:color="auto"/>
      </w:divBdr>
    </w:div>
    <w:div w:id="735515089">
      <w:bodyDiv w:val="1"/>
      <w:marLeft w:val="0"/>
      <w:marRight w:val="0"/>
      <w:marTop w:val="0"/>
      <w:marBottom w:val="0"/>
      <w:divBdr>
        <w:top w:val="none" w:sz="0" w:space="0" w:color="auto"/>
        <w:left w:val="none" w:sz="0" w:space="0" w:color="auto"/>
        <w:bottom w:val="none" w:sz="0" w:space="0" w:color="auto"/>
        <w:right w:val="none" w:sz="0" w:space="0" w:color="auto"/>
      </w:divBdr>
    </w:div>
    <w:div w:id="182138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reo@sugeval.fi.c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geval.fi.c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aceta.go.c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CB87B1610FEA4699E064FB7077E709" ma:contentTypeVersion="4" ma:contentTypeDescription="Crear nuevo documento." ma:contentTypeScope="" ma:versionID="87556fa9b25845333ed8112acb4da873">
  <xsd:schema xmlns:xsd="http://www.w3.org/2001/XMLSchema" xmlns:xs="http://www.w3.org/2001/XMLSchema" xmlns:p="http://schemas.microsoft.com/office/2006/metadata/properties" xmlns:ns1="87326fb9-7924-4761-b9ea-e2ca9548ae8d" xmlns:ns3="fc66ef79-2d66-4fa3-90bd-e4f186d8d369" targetNamespace="http://schemas.microsoft.com/office/2006/metadata/properties" ma:root="true" ma:fieldsID="7c5de24dd449862ce0f074c51e5539b4" ns1:_="" ns3:_="">
    <xsd:import namespace="87326fb9-7924-4761-b9ea-e2ca9548ae8d"/>
    <xsd:import namespace="fc66ef79-2d66-4fa3-90bd-e4f186d8d369"/>
    <xsd:element name="properties">
      <xsd:complexType>
        <xsd:sequence>
          <xsd:element name="documentManagement">
            <xsd:complexType>
              <xsd:all>
                <xsd:element ref="ns1:Aplicado_x0020_a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26fb9-7924-4761-b9ea-e2ca9548ae8d" elementFormDefault="qualified">
    <xsd:import namespace="http://schemas.microsoft.com/office/2006/documentManagement/types"/>
    <xsd:import namespace="http://schemas.microsoft.com/office/infopath/2007/PartnerControls"/>
    <xsd:element name="Aplicado_x0020_a_x003a_" ma:index="0" nillable="true" ma:displayName="Aplicado a" ma:format="Dropdown" ma:internalName="Aplicado_x0020_a_x003a_">
      <xsd:simpleType>
        <xsd:restriction base="dms:Choice">
          <xsd:enumeration value="Auditores Externos"/>
          <xsd:enumeration value="Bolsas de Valores"/>
          <xsd:enumeration value="Calificadoras de Riesgo"/>
          <xsd:enumeration value="Custodios y Centrales de Valores"/>
          <xsd:enumeration value="Emisiones de acciones"/>
          <xsd:enumeration value="Emisiones de deuda"/>
          <xsd:enumeration value="Ejecutivos de venta de fondos de Inversión"/>
          <xsd:enumeration value="Fideicomisos de titularización"/>
          <xsd:enumeration value="Fondos de Inversión"/>
          <xsd:enumeration value="Grupos Financieros"/>
          <xsd:enumeration value="Proveedores de Precios"/>
          <xsd:enumeration value="Proyectos de Infraestructura"/>
          <xsd:enumeration value="Soc. Administradoras de Fondos"/>
          <xsd:enumeration value="Soc. Fiduciarias"/>
          <xsd:enumeration value="Soc.Titularizadoras"/>
          <xsd:enumeration value="Universalidades"/>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9"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plicado_x0020_a_x003a_ xmlns="87326fb9-7924-4761-b9ea-e2ca9548ae8d">Emisiones de deuda</Aplicado_x0020_a_x003a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36D079-DD4A-43C0-AE5D-AD4615F0FDC6}"/>
</file>

<file path=customXml/itemProps2.xml><?xml version="1.0" encoding="utf-8"?>
<ds:datastoreItem xmlns:ds="http://schemas.openxmlformats.org/officeDocument/2006/customXml" ds:itemID="{37266670-0132-47DB-B72A-CE8ECC4B564D}"/>
</file>

<file path=customXml/itemProps3.xml><?xml version="1.0" encoding="utf-8"?>
<ds:datastoreItem xmlns:ds="http://schemas.openxmlformats.org/officeDocument/2006/customXml" ds:itemID="{CB93B340-82D1-4415-AA12-075B16A39EA5}"/>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SUGEVAL</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garcialj</dc:creator>
  <cp:lastModifiedBy>castillosa</cp:lastModifiedBy>
  <cp:revision>2</cp:revision>
  <cp:lastPrinted>2012-05-09T16:44:00Z</cp:lastPrinted>
  <dcterms:created xsi:type="dcterms:W3CDTF">2015-10-08T19:45:00Z</dcterms:created>
  <dcterms:modified xsi:type="dcterms:W3CDTF">2015-10-08T19:45:00Z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0x0101009FCB87B1610FEA4699E064FB7077E709</vt:lpwstr>
  </property>
  <property fmtid="{D5CDD505-2E9C-101B-9397-08002B2CF9AE}" pid="3" name="Order">
    <vt:r8>16200</vt:r8>
  </property>
  <property fmtid="{D5CDD505-2E9C-101B-9397-08002B2CF9AE}" pid="4" name="Departamento">
    <vt:lpwstr>Oferta Pública</vt:lpwstr>
  </property>
</Properties>
</file>