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066B" w14:textId="77777777" w:rsidR="00C73C4E" w:rsidRDefault="00C73C4E" w:rsidP="00C73C4E">
      <w:pPr>
        <w:pStyle w:val="Sangradetextonormal"/>
        <w:spacing w:after="240"/>
        <w:ind w:left="0" w:firstLine="0"/>
        <w:jc w:val="center"/>
        <w:rPr>
          <w:rFonts w:ascii="Bauhaus Lt BT" w:hAnsi="Bauhaus Lt BT"/>
          <w:b/>
          <w:color w:val="003366"/>
          <w:sz w:val="36"/>
          <w:szCs w:val="36"/>
        </w:rPr>
      </w:pPr>
      <w:r>
        <w:rPr>
          <w:noProof/>
        </w:rPr>
        <w:drawing>
          <wp:inline distT="0" distB="0" distL="0" distR="0" wp14:anchorId="6F4FC491" wp14:editId="6234D1F4">
            <wp:extent cx="2724150" cy="1035868"/>
            <wp:effectExtent l="0" t="0" r="0" b="0"/>
            <wp:docPr id="3" name="Imagen 3" descr="l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77" cy="10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B0AA4" w14:textId="77777777" w:rsidR="00C73C4E" w:rsidRDefault="00C73C4E" w:rsidP="00C73C4E">
      <w:pPr>
        <w:widowControl w:val="0"/>
        <w:spacing w:after="240"/>
        <w:rPr>
          <w:spacing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A41243" w14:textId="77777777" w:rsidR="00C73C4E" w:rsidRDefault="00C73C4E" w:rsidP="00C73C4E">
      <w:pPr>
        <w:widowControl w:val="0"/>
        <w:spacing w:after="240"/>
        <w:rPr>
          <w:spacing w:val="20"/>
        </w:rPr>
      </w:pPr>
    </w:p>
    <w:p w14:paraId="115D88A2" w14:textId="180C04A8" w:rsidR="00C73C4E" w:rsidRPr="00F70A29" w:rsidRDefault="00C73C4E" w:rsidP="00C73C4E">
      <w:pPr>
        <w:widowControl w:val="0"/>
        <w:spacing w:after="240"/>
        <w:jc w:val="center"/>
        <w:rPr>
          <w:rFonts w:ascii="Arial" w:hAnsi="Arial" w:cs="Arial"/>
          <w:b/>
          <w:color w:val="003366"/>
          <w:sz w:val="32"/>
          <w:szCs w:val="32"/>
          <w:lang w:val="es-CR"/>
        </w:rPr>
      </w:pPr>
      <w:r w:rsidRPr="00F70A29">
        <w:rPr>
          <w:rFonts w:ascii="Arial" w:hAnsi="Arial" w:cs="Arial"/>
          <w:b/>
          <w:color w:val="003366"/>
          <w:sz w:val="32"/>
          <w:szCs w:val="32"/>
          <w:lang w:val="es-CR"/>
        </w:rPr>
        <w:t xml:space="preserve">ACUERDO </w:t>
      </w:r>
      <w:r>
        <w:rPr>
          <w:rFonts w:ascii="Arial" w:hAnsi="Arial" w:cs="Arial"/>
          <w:b/>
          <w:color w:val="003366"/>
          <w:sz w:val="32"/>
          <w:szCs w:val="32"/>
          <w:lang w:val="es-CR"/>
        </w:rPr>
        <w:t>SUGEVAL 20-22</w:t>
      </w:r>
    </w:p>
    <w:p w14:paraId="1BF20866" w14:textId="2C3FCEF2" w:rsidR="00C73C4E" w:rsidRPr="00C73C4E" w:rsidRDefault="00C73C4E" w:rsidP="00C73C4E">
      <w:pPr>
        <w:widowControl w:val="0"/>
        <w:jc w:val="center"/>
        <w:rPr>
          <w:rFonts w:ascii="Arial" w:hAnsi="Arial" w:cs="Arial"/>
          <w:b/>
          <w:color w:val="003366"/>
          <w:sz w:val="36"/>
          <w:szCs w:val="36"/>
          <w:lang w:val="es-ES"/>
        </w:rPr>
      </w:pPr>
      <w:r w:rsidRPr="00C73C4E">
        <w:rPr>
          <w:rFonts w:ascii="Arial" w:hAnsi="Arial" w:cs="Arial"/>
          <w:b/>
          <w:noProof/>
          <w:sz w:val="36"/>
          <w:szCs w:val="36"/>
          <w:lang w:val="es-ES"/>
        </w:rPr>
        <w:t>REGLAMENTO SOBRE VERIFICADORES EXTERNOS Y VERIFICACIONES EXTERNAS PARA EMISIONES TEM</w:t>
      </w:r>
      <w:r w:rsidR="0002412A">
        <w:rPr>
          <w:rFonts w:ascii="Arial" w:hAnsi="Arial" w:cs="Arial"/>
          <w:b/>
          <w:noProof/>
          <w:sz w:val="36"/>
          <w:szCs w:val="36"/>
          <w:lang w:val="es-ES"/>
        </w:rPr>
        <w:t>Á</w:t>
      </w:r>
      <w:r w:rsidRPr="00C73C4E">
        <w:rPr>
          <w:rFonts w:ascii="Arial" w:hAnsi="Arial" w:cs="Arial"/>
          <w:b/>
          <w:noProof/>
          <w:sz w:val="36"/>
          <w:szCs w:val="36"/>
          <w:lang w:val="es-ES"/>
        </w:rPr>
        <w:t>TICAS</w:t>
      </w:r>
    </w:p>
    <w:p w14:paraId="2F38EA14" w14:textId="77777777" w:rsidR="00C73C4E" w:rsidRPr="00FE63C0" w:rsidRDefault="00C73C4E" w:rsidP="00C73C4E">
      <w:pPr>
        <w:widowControl w:val="0"/>
        <w:jc w:val="center"/>
        <w:rPr>
          <w:rFonts w:ascii="Arial" w:hAnsi="Arial" w:cs="Arial"/>
          <w:b/>
          <w:color w:val="003366"/>
          <w:sz w:val="36"/>
          <w:szCs w:val="36"/>
          <w:lang w:val="es-CR"/>
        </w:rPr>
      </w:pPr>
    </w:p>
    <w:p w14:paraId="3578BD82" w14:textId="371C0673" w:rsidR="00C73C4E" w:rsidRPr="00F70A29" w:rsidRDefault="00C73C4E" w:rsidP="00C73C4E">
      <w:pPr>
        <w:widowControl w:val="0"/>
        <w:spacing w:after="0"/>
        <w:jc w:val="center"/>
        <w:rPr>
          <w:rFonts w:ascii="Arial" w:hAnsi="Arial" w:cs="Arial"/>
          <w:b/>
          <w:color w:val="003366"/>
          <w:sz w:val="24"/>
          <w:szCs w:val="24"/>
          <w:lang w:val="es-CR"/>
        </w:rPr>
      </w:pPr>
      <w:r w:rsidRPr="00F70A29">
        <w:rPr>
          <w:rFonts w:ascii="Arial" w:hAnsi="Arial" w:cs="Arial"/>
          <w:b/>
          <w:color w:val="003366"/>
          <w:sz w:val="24"/>
          <w:szCs w:val="24"/>
          <w:lang w:val="es-CR"/>
        </w:rPr>
        <w:t xml:space="preserve">Actualizado al </w:t>
      </w:r>
      <w:r>
        <w:rPr>
          <w:rFonts w:ascii="Arial" w:hAnsi="Arial" w:cs="Arial"/>
          <w:b/>
          <w:color w:val="003366"/>
          <w:sz w:val="24"/>
          <w:szCs w:val="24"/>
          <w:lang w:val="es-CR"/>
        </w:rPr>
        <w:t>12 de julio</w:t>
      </w:r>
      <w:r w:rsidRPr="00F70A29">
        <w:rPr>
          <w:rFonts w:ascii="Arial" w:hAnsi="Arial" w:cs="Arial"/>
          <w:b/>
          <w:color w:val="003366"/>
          <w:sz w:val="24"/>
          <w:szCs w:val="24"/>
          <w:lang w:val="es-CR"/>
        </w:rPr>
        <w:t xml:space="preserve"> del 2022</w:t>
      </w:r>
    </w:p>
    <w:p w14:paraId="740AFF90" w14:textId="77777777" w:rsidR="00C73C4E" w:rsidRDefault="00C73C4E" w:rsidP="00C73C4E">
      <w:pPr>
        <w:widowControl w:val="0"/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CR"/>
        </w:rPr>
      </w:pPr>
      <w:r w:rsidRPr="00F70A29">
        <w:rPr>
          <w:rFonts w:ascii="Arial" w:hAnsi="Arial" w:cs="Arial"/>
          <w:b/>
          <w:color w:val="000000" w:themeColor="text1"/>
          <w:sz w:val="24"/>
          <w:szCs w:val="24"/>
          <w:lang w:val="es-CR"/>
        </w:rPr>
        <w:t>Última versión</w:t>
      </w:r>
    </w:p>
    <w:p w14:paraId="64FB2142" w14:textId="77777777" w:rsidR="00C73C4E" w:rsidRPr="00370B25" w:rsidRDefault="00C73C4E" w:rsidP="00C73C4E">
      <w:pPr>
        <w:widowControl w:val="0"/>
        <w:spacing w:after="240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CR"/>
        </w:rPr>
      </w:pPr>
    </w:p>
    <w:p w14:paraId="3CDC4056" w14:textId="77777777" w:rsidR="00C73C4E" w:rsidRPr="00C73C4E" w:rsidRDefault="00C73C4E" w:rsidP="00C73C4E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8"/>
          <w:lang w:val="es-CR"/>
        </w:rPr>
      </w:pPr>
      <w:bookmarkStart w:id="0" w:name="_Hlk108185870"/>
      <w:bookmarkStart w:id="1" w:name="_Toc397349111"/>
      <w:r w:rsidRPr="00C73C4E">
        <w:rPr>
          <w:rFonts w:ascii="Arial" w:eastAsia="Times New Roman" w:hAnsi="Arial" w:cs="Arial"/>
          <w:b/>
          <w:bCs/>
          <w:sz w:val="28"/>
          <w:szCs w:val="28"/>
          <w:lang w:val="es-CR"/>
        </w:rPr>
        <w:t xml:space="preserve">Aprobado por el Consejo Nacional de Supervisión del Sistema Financiero en el artículo 11 del acta de la sesión 1742-2022, celebrada el 4 de julio del 2022. </w:t>
      </w:r>
      <w:bookmarkEnd w:id="0"/>
      <w:bookmarkEnd w:id="1"/>
      <w:r w:rsidRPr="00C73C4E">
        <w:rPr>
          <w:rFonts w:ascii="Arial" w:eastAsia="Times New Roman" w:hAnsi="Arial" w:cs="Arial"/>
          <w:b/>
          <w:bCs/>
          <w:sz w:val="28"/>
          <w:szCs w:val="28"/>
          <w:lang w:val="es-CR"/>
        </w:rPr>
        <w:t>Publicado Alcance Digital No. 142 del martes 12 de julio de 2022.</w:t>
      </w:r>
    </w:p>
    <w:p w14:paraId="1137DB30" w14:textId="22B3674B" w:rsidR="00C73C4E" w:rsidRPr="00142243" w:rsidRDefault="00C73C4E" w:rsidP="00C73C4E">
      <w:pPr>
        <w:pStyle w:val="Default"/>
        <w:jc w:val="both"/>
        <w:rPr>
          <w:b/>
          <w:bCs/>
          <w:sz w:val="32"/>
          <w:szCs w:val="32"/>
        </w:rPr>
      </w:pPr>
    </w:p>
    <w:p w14:paraId="26E07DBB" w14:textId="77777777" w:rsidR="00C73C4E" w:rsidRPr="00C73C4E" w:rsidRDefault="00C73C4E" w:rsidP="00C73C4E">
      <w:pPr>
        <w:pStyle w:val="Textoindependiente3"/>
        <w:spacing w:after="240"/>
        <w:rPr>
          <w:rFonts w:ascii="Arial" w:hAnsi="Arial" w:cs="Arial"/>
          <w:bCs/>
          <w:i/>
          <w:color w:val="003366"/>
          <w:sz w:val="28"/>
          <w:szCs w:val="22"/>
          <w:highlight w:val="yellow"/>
          <w:lang w:val="es-ES"/>
        </w:rPr>
      </w:pPr>
    </w:p>
    <w:p w14:paraId="0D4438BE" w14:textId="77777777" w:rsidR="00C73C4E" w:rsidRPr="00C73C4E" w:rsidRDefault="00C73C4E" w:rsidP="00C73C4E">
      <w:pPr>
        <w:widowControl w:val="0"/>
        <w:jc w:val="both"/>
        <w:outlineLvl w:val="0"/>
        <w:rPr>
          <w:rFonts w:ascii="Arial" w:hAnsi="Arial" w:cs="Arial"/>
          <w:lang w:val="es-ES"/>
        </w:rPr>
      </w:pPr>
      <w:r w:rsidRPr="00C73C4E">
        <w:rPr>
          <w:rFonts w:ascii="Arial" w:hAnsi="Arial" w:cs="Arial"/>
          <w:lang w:val="es-ES"/>
        </w:rPr>
        <w:t>Rige a partir de su publicación en el diario oficial La Gaceta.</w:t>
      </w:r>
    </w:p>
    <w:p w14:paraId="0D418148" w14:textId="1EC41383" w:rsidR="00C73C4E" w:rsidRDefault="00C73C4E" w:rsidP="00C73C4E">
      <w:pPr>
        <w:pStyle w:val="Textoindependiente3"/>
        <w:spacing w:after="240"/>
        <w:rPr>
          <w:i/>
          <w:sz w:val="24"/>
          <w:szCs w:val="24"/>
          <w:lang w:val="es-ES"/>
        </w:rPr>
      </w:pPr>
    </w:p>
    <w:p w14:paraId="632D5085" w14:textId="5C76E68A" w:rsidR="00266F5B" w:rsidRDefault="00266F5B" w:rsidP="00C73C4E">
      <w:pPr>
        <w:pStyle w:val="Textoindependiente3"/>
        <w:spacing w:after="240"/>
        <w:rPr>
          <w:i/>
          <w:sz w:val="24"/>
          <w:szCs w:val="24"/>
          <w:lang w:val="es-ES"/>
        </w:rPr>
      </w:pPr>
    </w:p>
    <w:p w14:paraId="58772F5F" w14:textId="6F613749" w:rsidR="00266F5B" w:rsidRDefault="00266F5B" w:rsidP="00C73C4E">
      <w:pPr>
        <w:pStyle w:val="Textoindependiente3"/>
        <w:spacing w:after="240"/>
        <w:rPr>
          <w:i/>
          <w:sz w:val="24"/>
          <w:szCs w:val="24"/>
          <w:lang w:val="es-ES"/>
        </w:rPr>
      </w:pPr>
    </w:p>
    <w:p w14:paraId="7F92DB4F" w14:textId="3FF46634" w:rsidR="00266F5B" w:rsidRDefault="00266F5B" w:rsidP="00C73C4E">
      <w:pPr>
        <w:pStyle w:val="Textoindependiente3"/>
        <w:spacing w:after="240"/>
        <w:rPr>
          <w:i/>
          <w:sz w:val="24"/>
          <w:szCs w:val="24"/>
          <w:lang w:val="es-ES"/>
        </w:rPr>
      </w:pPr>
    </w:p>
    <w:p w14:paraId="1E01A026" w14:textId="77777777" w:rsidR="00266F5B" w:rsidRPr="000E4C28" w:rsidRDefault="00266F5B" w:rsidP="00C73C4E">
      <w:pPr>
        <w:pStyle w:val="Textoindependiente3"/>
        <w:spacing w:after="240"/>
        <w:rPr>
          <w:i/>
          <w:sz w:val="24"/>
          <w:szCs w:val="24"/>
          <w:lang w:val="es-ES"/>
        </w:rPr>
      </w:pPr>
    </w:p>
    <w:p w14:paraId="250959BC" w14:textId="77777777" w:rsidR="00C73C4E" w:rsidRDefault="00C73C4E" w:rsidP="00C73C4E">
      <w:pPr>
        <w:pStyle w:val="PrrafoTtulos"/>
        <w:keepNext w:val="0"/>
        <w:keepLines w:val="0"/>
        <w:widowControl w:val="0"/>
        <w:spacing w:before="120" w:after="120"/>
        <w:ind w:left="0"/>
        <w:jc w:val="center"/>
        <w:rPr>
          <w:b/>
          <w:sz w:val="40"/>
          <w:szCs w:val="24"/>
        </w:rPr>
      </w:pPr>
      <w:r w:rsidRPr="00370B25">
        <w:rPr>
          <w:b/>
          <w:sz w:val="40"/>
          <w:szCs w:val="24"/>
        </w:rPr>
        <w:lastRenderedPageBreak/>
        <w:t>Anexos</w:t>
      </w:r>
    </w:p>
    <w:p w14:paraId="72C44C13" w14:textId="77777777" w:rsidR="00C73C4E" w:rsidRPr="00061704" w:rsidRDefault="00C73C4E" w:rsidP="00C73C4E">
      <w:pPr>
        <w:pStyle w:val="PrrafoTtulos"/>
        <w:keepNext w:val="0"/>
        <w:keepLines w:val="0"/>
        <w:widowControl w:val="0"/>
        <w:spacing w:before="120" w:after="120"/>
        <w:ind w:left="0"/>
        <w:rPr>
          <w:rFonts w:ascii="Cambria" w:hAnsi="Cambria"/>
          <w:b/>
          <w:bCs/>
          <w:sz w:val="32"/>
          <w:szCs w:val="32"/>
        </w:rPr>
      </w:pPr>
    </w:p>
    <w:p w14:paraId="6FA75961" w14:textId="57FA0151" w:rsidR="00C73C4E" w:rsidRDefault="00C73C4E" w:rsidP="00C73C4E">
      <w:pPr>
        <w:pStyle w:val="PrrafoTtulos"/>
        <w:keepNext w:val="0"/>
        <w:keepLines w:val="0"/>
        <w:widowControl w:val="0"/>
        <w:spacing w:before="120" w:after="120"/>
        <w:ind w:left="0"/>
        <w:rPr>
          <w:rFonts w:ascii="Cambria" w:hAnsi="Cambria"/>
          <w:b/>
          <w:bCs/>
          <w:sz w:val="32"/>
          <w:szCs w:val="32"/>
        </w:rPr>
      </w:pPr>
      <w:r w:rsidRPr="004E3687">
        <w:rPr>
          <w:b/>
          <w:bCs/>
          <w:sz w:val="32"/>
          <w:szCs w:val="32"/>
        </w:rPr>
        <w:t xml:space="preserve">Considerandos   </w:t>
      </w:r>
      <w:r>
        <w:rPr>
          <w:rFonts w:ascii="Cambria" w:hAnsi="Cambria"/>
          <w:b/>
          <w:bCs/>
          <w:sz w:val="32"/>
          <w:szCs w:val="32"/>
        </w:rPr>
        <w:t xml:space="preserve">                                                          </w:t>
      </w:r>
      <w:bookmarkStart w:id="2" w:name="_MON_1722156542"/>
      <w:bookmarkEnd w:id="2"/>
      <w:r w:rsidR="0002412A">
        <w:rPr>
          <w:rFonts w:ascii="Cambria" w:hAnsi="Cambria"/>
          <w:b/>
          <w:bCs/>
          <w:sz w:val="32"/>
          <w:szCs w:val="32"/>
        </w:rPr>
        <w:object w:dxaOrig="1533" w:dyaOrig="990" w14:anchorId="22352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12" o:title=""/>
          </v:shape>
          <o:OLEObject Type="Embed" ProgID="Word.Document.12" ShapeID="_x0000_i1025" DrawAspect="Icon" ObjectID="_1727153101" r:id="rId13">
            <o:FieldCodes>\s</o:FieldCodes>
          </o:OLEObject>
        </w:object>
      </w:r>
    </w:p>
    <w:p w14:paraId="021CCE69" w14:textId="77777777" w:rsidR="00C73C4E" w:rsidRPr="00061704" w:rsidRDefault="00C73C4E" w:rsidP="00C73C4E">
      <w:pPr>
        <w:pStyle w:val="PrrafoTtulos"/>
        <w:keepNext w:val="0"/>
        <w:keepLines w:val="0"/>
        <w:widowControl w:val="0"/>
        <w:spacing w:before="120" w:after="120"/>
        <w:ind w:left="0"/>
        <w:rPr>
          <w:rFonts w:ascii="Cambria" w:hAnsi="Cambria"/>
          <w:b/>
          <w:bCs/>
          <w:sz w:val="32"/>
          <w:szCs w:val="32"/>
        </w:rPr>
      </w:pPr>
    </w:p>
    <w:tbl>
      <w:tblPr>
        <w:tblStyle w:val="Tablanormal2"/>
        <w:tblW w:w="8647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C73C4E" w:rsidRPr="000B133B" w14:paraId="3E24514F" w14:textId="77777777" w:rsidTr="00204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BFF26D5" w14:textId="77777777" w:rsidR="002E6BF5" w:rsidRDefault="002E6BF5" w:rsidP="0020430C">
            <w:pPr>
              <w:pStyle w:val="PrrafoTtulos"/>
              <w:keepNext w:val="0"/>
              <w:keepLines w:val="0"/>
              <w:widowControl w:val="0"/>
              <w:spacing w:before="120" w:after="120"/>
              <w:ind w:left="0"/>
              <w:rPr>
                <w:b w:val="0"/>
                <w:bCs w:val="0"/>
                <w:sz w:val="32"/>
                <w:szCs w:val="32"/>
              </w:rPr>
            </w:pPr>
          </w:p>
          <w:p w14:paraId="2627427A" w14:textId="6076E369" w:rsidR="00C73C4E" w:rsidRPr="004E3687" w:rsidRDefault="00C73C4E" w:rsidP="0020430C">
            <w:pPr>
              <w:pStyle w:val="PrrafoTtulos"/>
              <w:keepNext w:val="0"/>
              <w:keepLines w:val="0"/>
              <w:widowControl w:val="0"/>
              <w:spacing w:before="120" w:after="120"/>
              <w:ind w:left="0"/>
              <w:rPr>
                <w:sz w:val="32"/>
                <w:szCs w:val="32"/>
              </w:rPr>
            </w:pPr>
            <w:r w:rsidRPr="004E3687">
              <w:rPr>
                <w:sz w:val="32"/>
                <w:szCs w:val="32"/>
              </w:rPr>
              <w:t>Reglamento</w:t>
            </w:r>
          </w:p>
        </w:tc>
        <w:bookmarkStart w:id="3" w:name="_MON_1723639561"/>
        <w:bookmarkEnd w:id="3"/>
        <w:tc>
          <w:tcPr>
            <w:tcW w:w="2410" w:type="dxa"/>
          </w:tcPr>
          <w:p w14:paraId="06947F04" w14:textId="6519794F" w:rsidR="00C73C4E" w:rsidRDefault="0002412A" w:rsidP="0020430C">
            <w:pPr>
              <w:pStyle w:val="PrrafoTtulos"/>
              <w:keepNext w:val="0"/>
              <w:keepLines w:val="0"/>
              <w:widowControl w:val="0"/>
              <w:spacing w:before="120"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8080"/>
                <w:sz w:val="32"/>
                <w:szCs w:val="32"/>
                <w:lang w:eastAsia="en-US"/>
              </w:rPr>
            </w:pPr>
            <w:r>
              <w:rPr>
                <w:rFonts w:ascii="Cambria" w:hAnsi="Cambria"/>
                <w:b w:val="0"/>
                <w:bCs w:val="0"/>
                <w:color w:val="008080"/>
                <w:sz w:val="32"/>
                <w:szCs w:val="32"/>
                <w:lang w:eastAsia="en-US"/>
              </w:rPr>
              <w:object w:dxaOrig="1533" w:dyaOrig="990" w14:anchorId="541BF7D3">
                <v:shape id="_x0000_i1026" type="#_x0000_t75" style="width:76.2pt;height:49.8pt" o:ole="">
                  <v:imagedata r:id="rId14" o:title=""/>
                </v:shape>
                <o:OLEObject Type="Embed" ProgID="Word.Document.12" ShapeID="_x0000_i1026" DrawAspect="Icon" ObjectID="_1727153102" r:id="rId15">
                  <o:FieldCodes>\s</o:FieldCodes>
                </o:OLEObject>
              </w:object>
            </w:r>
          </w:p>
          <w:p w14:paraId="4B2DFBDE" w14:textId="1681A49B" w:rsidR="002E6BF5" w:rsidRPr="000B133B" w:rsidRDefault="002E6BF5" w:rsidP="0020430C">
            <w:pPr>
              <w:pStyle w:val="PrrafoTtulos"/>
              <w:keepNext w:val="0"/>
              <w:keepLines w:val="0"/>
              <w:widowControl w:val="0"/>
              <w:spacing w:before="120"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8080"/>
                <w:sz w:val="32"/>
                <w:szCs w:val="32"/>
              </w:rPr>
            </w:pPr>
          </w:p>
        </w:tc>
      </w:tr>
      <w:tr w:rsidR="00C73C4E" w:rsidRPr="000B133B" w14:paraId="4BA76162" w14:textId="77777777" w:rsidTr="00204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2501F7D" w14:textId="77777777" w:rsidR="00C73C4E" w:rsidRPr="004E3687" w:rsidRDefault="00C73C4E" w:rsidP="0020430C">
            <w:pPr>
              <w:pStyle w:val="PrrafoTtulos"/>
              <w:keepNext w:val="0"/>
              <w:keepLines w:val="0"/>
              <w:widowControl w:val="0"/>
              <w:spacing w:before="120" w:after="120"/>
              <w:ind w:left="0"/>
              <w:rPr>
                <w:sz w:val="32"/>
                <w:szCs w:val="32"/>
              </w:rPr>
            </w:pPr>
            <w:r w:rsidRPr="004E3687">
              <w:rPr>
                <w:sz w:val="32"/>
                <w:szCs w:val="32"/>
              </w:rPr>
              <w:t>Control de Cambios</w:t>
            </w:r>
          </w:p>
        </w:tc>
        <w:bookmarkStart w:id="4" w:name="_MON_1722156568"/>
        <w:bookmarkEnd w:id="4"/>
        <w:tc>
          <w:tcPr>
            <w:tcW w:w="2410" w:type="dxa"/>
          </w:tcPr>
          <w:p w14:paraId="26D4C572" w14:textId="2D772793" w:rsidR="00C73C4E" w:rsidRPr="000B133B" w:rsidRDefault="009D35A8" w:rsidP="0020430C">
            <w:pPr>
              <w:pStyle w:val="PrrafoTtulos"/>
              <w:keepNext w:val="0"/>
              <w:keepLines w:val="0"/>
              <w:widowControl w:val="0"/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8080"/>
                <w:sz w:val="32"/>
                <w:szCs w:val="32"/>
              </w:rPr>
            </w:pPr>
            <w:r>
              <w:rPr>
                <w:rFonts w:ascii="Cambria" w:hAnsi="Cambria"/>
                <w:color w:val="008080"/>
                <w:sz w:val="32"/>
                <w:szCs w:val="32"/>
                <w:lang w:eastAsia="en-US"/>
              </w:rPr>
              <w:object w:dxaOrig="1533" w:dyaOrig="990" w14:anchorId="3AA7C7C8">
                <v:shape id="_x0000_i1027" type="#_x0000_t75" style="width:76.2pt;height:49.8pt" o:ole="">
                  <v:imagedata r:id="rId16" o:title=""/>
                </v:shape>
                <o:OLEObject Type="Embed" ProgID="Word.Document.12" ShapeID="_x0000_i1027" DrawAspect="Icon" ObjectID="_1727153103" r:id="rId17">
                  <o:FieldCodes>\s</o:FieldCodes>
                </o:OLEObject>
              </w:object>
            </w:r>
          </w:p>
        </w:tc>
      </w:tr>
    </w:tbl>
    <w:p w14:paraId="40D5ECD2" w14:textId="77777777" w:rsidR="00280E0B" w:rsidRPr="00C73C4E" w:rsidRDefault="00280E0B" w:rsidP="00C73C4E"/>
    <w:sectPr w:rsidR="00280E0B" w:rsidRPr="00C73C4E" w:rsidSect="003C2C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440" w:left="1440" w:header="709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A19B" w14:textId="77777777" w:rsidR="004960DD" w:rsidRDefault="004960DD">
      <w:pPr>
        <w:spacing w:after="0" w:line="240" w:lineRule="auto"/>
      </w:pPr>
      <w:r>
        <w:separator/>
      </w:r>
    </w:p>
  </w:endnote>
  <w:endnote w:type="continuationSeparator" w:id="0">
    <w:p w14:paraId="6499F547" w14:textId="77777777" w:rsidR="004960DD" w:rsidRDefault="0049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uhaus Lt BT">
    <w:altName w:val="Courier New"/>
    <w:charset w:val="00"/>
    <w:family w:val="decorative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6D39" w14:textId="77777777" w:rsidR="007F5424" w:rsidRDefault="007F5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87E6" w14:textId="77777777" w:rsidR="007F5424" w:rsidRPr="003C2C5A" w:rsidRDefault="007F5424" w:rsidP="00B44C2D">
    <w:pPr>
      <w:pStyle w:val="Piedepgina"/>
      <w:jc w:val="right"/>
      <w:rPr>
        <w:rFonts w:ascii="Arial" w:hAnsi="Arial" w:cs="Arial"/>
        <w:b/>
        <w:sz w:val="20"/>
        <w:szCs w:val="24"/>
      </w:rPr>
    </w:pPr>
    <w:proofErr w:type="spellStart"/>
    <w:r w:rsidRPr="003C2C5A">
      <w:rPr>
        <w:rFonts w:ascii="Arial" w:hAnsi="Arial" w:cs="Arial"/>
        <w:b/>
        <w:sz w:val="20"/>
        <w:szCs w:val="24"/>
      </w:rPr>
      <w:t>Página</w:t>
    </w:r>
    <w:proofErr w:type="spellEnd"/>
    <w:r w:rsidRPr="003C2C5A">
      <w:rPr>
        <w:rFonts w:ascii="Arial" w:hAnsi="Arial" w:cs="Arial"/>
        <w:b/>
        <w:sz w:val="20"/>
        <w:szCs w:val="24"/>
      </w:rPr>
      <w:t xml:space="preserve"> </w:t>
    </w:r>
    <w:r w:rsidRPr="003C2C5A">
      <w:rPr>
        <w:rFonts w:ascii="Arial" w:hAnsi="Arial" w:cs="Arial"/>
        <w:b/>
        <w:bCs/>
        <w:sz w:val="20"/>
        <w:szCs w:val="24"/>
      </w:rPr>
      <w:fldChar w:fldCharType="begin"/>
    </w:r>
    <w:r w:rsidRPr="003C2C5A">
      <w:rPr>
        <w:rFonts w:ascii="Arial" w:hAnsi="Arial" w:cs="Arial"/>
        <w:b/>
        <w:bCs/>
        <w:sz w:val="20"/>
        <w:szCs w:val="24"/>
      </w:rPr>
      <w:instrText xml:space="preserve"> PAGE </w:instrText>
    </w:r>
    <w:r w:rsidRPr="003C2C5A">
      <w:rPr>
        <w:rFonts w:ascii="Arial" w:hAnsi="Arial" w:cs="Arial"/>
        <w:b/>
        <w:bCs/>
        <w:sz w:val="20"/>
        <w:szCs w:val="24"/>
      </w:rPr>
      <w:fldChar w:fldCharType="separate"/>
    </w:r>
    <w:r>
      <w:rPr>
        <w:rFonts w:ascii="Arial" w:hAnsi="Arial" w:cs="Arial"/>
        <w:b/>
        <w:bCs/>
        <w:noProof/>
        <w:sz w:val="20"/>
        <w:szCs w:val="24"/>
      </w:rPr>
      <w:t>21</w:t>
    </w:r>
    <w:r w:rsidRPr="003C2C5A">
      <w:rPr>
        <w:rFonts w:ascii="Arial" w:hAnsi="Arial" w:cs="Arial"/>
        <w:b/>
        <w:bCs/>
        <w:sz w:val="20"/>
        <w:szCs w:val="24"/>
      </w:rPr>
      <w:fldChar w:fldCharType="end"/>
    </w:r>
    <w:r w:rsidRPr="003C2C5A">
      <w:rPr>
        <w:rFonts w:ascii="Arial" w:hAnsi="Arial" w:cs="Arial"/>
        <w:b/>
        <w:sz w:val="20"/>
        <w:szCs w:val="24"/>
      </w:rPr>
      <w:t xml:space="preserve"> de </w:t>
    </w:r>
    <w:r w:rsidRPr="003C2C5A">
      <w:rPr>
        <w:rFonts w:ascii="Arial" w:hAnsi="Arial" w:cs="Arial"/>
        <w:b/>
        <w:bCs/>
        <w:sz w:val="20"/>
        <w:szCs w:val="24"/>
      </w:rPr>
      <w:fldChar w:fldCharType="begin"/>
    </w:r>
    <w:r w:rsidRPr="003C2C5A">
      <w:rPr>
        <w:rFonts w:ascii="Arial" w:hAnsi="Arial" w:cs="Arial"/>
        <w:b/>
        <w:bCs/>
        <w:sz w:val="20"/>
        <w:szCs w:val="24"/>
      </w:rPr>
      <w:instrText xml:space="preserve"> NUMPAGES  </w:instrText>
    </w:r>
    <w:r w:rsidRPr="003C2C5A">
      <w:rPr>
        <w:rFonts w:ascii="Arial" w:hAnsi="Arial" w:cs="Arial"/>
        <w:b/>
        <w:bCs/>
        <w:sz w:val="20"/>
        <w:szCs w:val="24"/>
      </w:rPr>
      <w:fldChar w:fldCharType="separate"/>
    </w:r>
    <w:r>
      <w:rPr>
        <w:rFonts w:ascii="Arial" w:hAnsi="Arial" w:cs="Arial"/>
        <w:b/>
        <w:bCs/>
        <w:noProof/>
        <w:sz w:val="20"/>
        <w:szCs w:val="24"/>
      </w:rPr>
      <w:t>36</w:t>
    </w:r>
    <w:r w:rsidRPr="003C2C5A">
      <w:rPr>
        <w:rFonts w:ascii="Arial" w:hAnsi="Arial" w:cs="Arial"/>
        <w:b/>
        <w:bCs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62E6" w14:textId="77777777" w:rsidR="007F5424" w:rsidRDefault="007F54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86E1" w14:textId="77777777" w:rsidR="004960DD" w:rsidRDefault="004960DD">
      <w:pPr>
        <w:spacing w:after="0" w:line="240" w:lineRule="auto"/>
      </w:pPr>
      <w:r>
        <w:separator/>
      </w:r>
    </w:p>
  </w:footnote>
  <w:footnote w:type="continuationSeparator" w:id="0">
    <w:p w14:paraId="36C6DD44" w14:textId="77777777" w:rsidR="004960DD" w:rsidRDefault="0049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04F7" w14:textId="77777777" w:rsidR="007F5424" w:rsidRDefault="007F54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4511" w14:textId="77777777" w:rsidR="007F5424" w:rsidRDefault="007F5424" w:rsidP="003C2C5A">
    <w:pPr>
      <w:pStyle w:val="Encabezado"/>
      <w:jc w:val="right"/>
    </w:pPr>
    <w:r>
      <w:rPr>
        <w:rFonts w:ascii="Arial" w:hAnsi="Arial"/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5DE22D" wp14:editId="3ABAD687">
              <wp:simplePos x="0" y="0"/>
              <wp:positionH relativeFrom="column">
                <wp:posOffset>-85725</wp:posOffset>
              </wp:positionH>
              <wp:positionV relativeFrom="paragraph">
                <wp:posOffset>197485</wp:posOffset>
              </wp:positionV>
              <wp:extent cx="914400" cy="316523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165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515E5" w14:textId="5E87F198" w:rsidR="007F5424" w:rsidRPr="003C2C5A" w:rsidRDefault="007F542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C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DE2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75pt;margin-top:15.55pt;width:1in;height:24.9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" fillcolor="white [3201]" stroked="f" strokeweight=".5pt">
              <v:textbox>
                <w:txbxContent>
                  <w:p w14:paraId="0C1515E5" w14:textId="5E87F198" w:rsidR="007F5424" w:rsidRPr="003C2C5A" w:rsidRDefault="007F542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es-CR"/>
                      </w:rPr>
                    </w:pPr>
                  </w:p>
                </w:txbxContent>
              </v:textbox>
            </v:shape>
          </w:pict>
        </mc:Fallback>
      </mc:AlternateContent>
    </w:r>
    <w:r w:rsidRPr="003C2C5A">
      <w:rPr>
        <w:rFonts w:ascii="Arial" w:hAnsi="Arial"/>
        <w:noProof/>
        <w:lang w:val="es-CR" w:eastAsia="es-CR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2CC4CE63" wp14:editId="152E8189">
              <wp:simplePos x="0" y="0"/>
              <wp:positionH relativeFrom="margin">
                <wp:posOffset>0</wp:posOffset>
              </wp:positionH>
              <wp:positionV relativeFrom="paragraph">
                <wp:posOffset>454807</wp:posOffset>
              </wp:positionV>
              <wp:extent cx="5952393" cy="17585"/>
              <wp:effectExtent l="0" t="0" r="29845" b="2095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2393" cy="175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B75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39DF" id="Straight Connector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0,35.8pt" to="468.7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" strokecolor="#1b75bb" strokeweight="1.5pt">
              <w10:wrap anchorx="margin"/>
            </v:line>
          </w:pict>
        </mc:Fallback>
      </mc:AlternateContent>
    </w:r>
    <w:r>
      <w:rPr>
        <w:noProof/>
        <w:lang w:val="es-CR" w:eastAsia="es-CR"/>
      </w:rPr>
      <w:drawing>
        <wp:inline distT="0" distB="0" distL="0" distR="0" wp14:anchorId="342C28E1" wp14:editId="1D291DDA">
          <wp:extent cx="1579245" cy="38989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128B" w14:textId="77777777" w:rsidR="007F5424" w:rsidRDefault="007F54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429"/>
    <w:multiLevelType w:val="hybridMultilevel"/>
    <w:tmpl w:val="126E6332"/>
    <w:lvl w:ilvl="0" w:tplc="04090019">
      <w:start w:val="1"/>
      <w:numFmt w:val="lowerLetter"/>
      <w:lvlText w:val="%1."/>
      <w:lvlJc w:val="left"/>
      <w:pPr>
        <w:ind w:left="1711" w:hanging="360"/>
      </w:pPr>
    </w:lvl>
    <w:lvl w:ilvl="1" w:tplc="04090019" w:tentative="1">
      <w:start w:val="1"/>
      <w:numFmt w:val="lowerLetter"/>
      <w:lvlText w:val="%2."/>
      <w:lvlJc w:val="left"/>
      <w:pPr>
        <w:ind w:left="2431" w:hanging="360"/>
      </w:pPr>
    </w:lvl>
    <w:lvl w:ilvl="2" w:tplc="0409001B" w:tentative="1">
      <w:start w:val="1"/>
      <w:numFmt w:val="lowerRoman"/>
      <w:lvlText w:val="%3."/>
      <w:lvlJc w:val="right"/>
      <w:pPr>
        <w:ind w:left="3151" w:hanging="180"/>
      </w:pPr>
    </w:lvl>
    <w:lvl w:ilvl="3" w:tplc="0409000F" w:tentative="1">
      <w:start w:val="1"/>
      <w:numFmt w:val="decimal"/>
      <w:lvlText w:val="%4."/>
      <w:lvlJc w:val="left"/>
      <w:pPr>
        <w:ind w:left="3871" w:hanging="360"/>
      </w:pPr>
    </w:lvl>
    <w:lvl w:ilvl="4" w:tplc="04090019" w:tentative="1">
      <w:start w:val="1"/>
      <w:numFmt w:val="lowerLetter"/>
      <w:lvlText w:val="%5."/>
      <w:lvlJc w:val="left"/>
      <w:pPr>
        <w:ind w:left="4591" w:hanging="360"/>
      </w:pPr>
    </w:lvl>
    <w:lvl w:ilvl="5" w:tplc="0409001B" w:tentative="1">
      <w:start w:val="1"/>
      <w:numFmt w:val="lowerRoman"/>
      <w:lvlText w:val="%6."/>
      <w:lvlJc w:val="right"/>
      <w:pPr>
        <w:ind w:left="5311" w:hanging="180"/>
      </w:pPr>
    </w:lvl>
    <w:lvl w:ilvl="6" w:tplc="0409000F" w:tentative="1">
      <w:start w:val="1"/>
      <w:numFmt w:val="decimal"/>
      <w:lvlText w:val="%7."/>
      <w:lvlJc w:val="left"/>
      <w:pPr>
        <w:ind w:left="6031" w:hanging="360"/>
      </w:pPr>
    </w:lvl>
    <w:lvl w:ilvl="7" w:tplc="04090019" w:tentative="1">
      <w:start w:val="1"/>
      <w:numFmt w:val="lowerLetter"/>
      <w:lvlText w:val="%8."/>
      <w:lvlJc w:val="left"/>
      <w:pPr>
        <w:ind w:left="6751" w:hanging="360"/>
      </w:pPr>
    </w:lvl>
    <w:lvl w:ilvl="8" w:tplc="040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" w15:restartNumberingAfterBreak="0">
    <w:nsid w:val="027C7576"/>
    <w:multiLevelType w:val="hybridMultilevel"/>
    <w:tmpl w:val="F73655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0D56"/>
    <w:multiLevelType w:val="hybridMultilevel"/>
    <w:tmpl w:val="B352C268"/>
    <w:lvl w:ilvl="0" w:tplc="1D6E8BB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01BAA"/>
    <w:multiLevelType w:val="hybridMultilevel"/>
    <w:tmpl w:val="E5F690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58E3"/>
    <w:multiLevelType w:val="hybridMultilevel"/>
    <w:tmpl w:val="66647854"/>
    <w:lvl w:ilvl="0" w:tplc="6734D50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4446E"/>
    <w:multiLevelType w:val="hybridMultilevel"/>
    <w:tmpl w:val="8F1471C6"/>
    <w:lvl w:ilvl="0" w:tplc="AF34F53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9775C"/>
    <w:multiLevelType w:val="hybridMultilevel"/>
    <w:tmpl w:val="C12A0D3A"/>
    <w:lvl w:ilvl="0" w:tplc="140A001B">
      <w:start w:val="1"/>
      <w:numFmt w:val="lowerRoman"/>
      <w:lvlText w:val="%1."/>
      <w:lvlJc w:val="righ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E6605"/>
    <w:multiLevelType w:val="hybridMultilevel"/>
    <w:tmpl w:val="873ED0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21EEA"/>
    <w:multiLevelType w:val="hybridMultilevel"/>
    <w:tmpl w:val="614E4A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053CE"/>
    <w:multiLevelType w:val="hybridMultilevel"/>
    <w:tmpl w:val="85FCB932"/>
    <w:lvl w:ilvl="0" w:tplc="E200B7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D7ECE"/>
    <w:multiLevelType w:val="hybridMultilevel"/>
    <w:tmpl w:val="1736F142"/>
    <w:lvl w:ilvl="0" w:tplc="C6B4886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20097"/>
    <w:multiLevelType w:val="hybridMultilevel"/>
    <w:tmpl w:val="8D022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24F23"/>
    <w:multiLevelType w:val="hybridMultilevel"/>
    <w:tmpl w:val="7FCE63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114C5"/>
    <w:multiLevelType w:val="hybridMultilevel"/>
    <w:tmpl w:val="EF2AD636"/>
    <w:lvl w:ilvl="0" w:tplc="70B2F944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A5452"/>
    <w:multiLevelType w:val="hybridMultilevel"/>
    <w:tmpl w:val="0C988D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F5DE8"/>
    <w:multiLevelType w:val="hybridMultilevel"/>
    <w:tmpl w:val="CCF431C2"/>
    <w:lvl w:ilvl="0" w:tplc="47C22B1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76616"/>
    <w:multiLevelType w:val="hybridMultilevel"/>
    <w:tmpl w:val="35E05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E00AE"/>
    <w:multiLevelType w:val="hybridMultilevel"/>
    <w:tmpl w:val="5F0A7490"/>
    <w:lvl w:ilvl="0" w:tplc="25826844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36B7C"/>
    <w:multiLevelType w:val="hybridMultilevel"/>
    <w:tmpl w:val="2A8207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7087D"/>
    <w:multiLevelType w:val="hybridMultilevel"/>
    <w:tmpl w:val="8FC06484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7E34C1E"/>
    <w:multiLevelType w:val="hybridMultilevel"/>
    <w:tmpl w:val="711A8526"/>
    <w:lvl w:ilvl="0" w:tplc="A5C87218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62159"/>
    <w:multiLevelType w:val="hybridMultilevel"/>
    <w:tmpl w:val="A19201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2050F"/>
    <w:multiLevelType w:val="hybridMultilevel"/>
    <w:tmpl w:val="8A2080BC"/>
    <w:lvl w:ilvl="0" w:tplc="1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F346C2E"/>
    <w:multiLevelType w:val="hybridMultilevel"/>
    <w:tmpl w:val="2F680DA6"/>
    <w:lvl w:ilvl="0" w:tplc="C35674DE">
      <w:start w:val="1"/>
      <w:numFmt w:val="lowerLetter"/>
      <w:pStyle w:val="incisos"/>
      <w:lvlText w:val="%1)"/>
      <w:lvlJc w:val="left"/>
      <w:pPr>
        <w:tabs>
          <w:tab w:val="num" w:pos="907"/>
        </w:tabs>
        <w:ind w:left="907" w:hanging="33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1758A"/>
    <w:multiLevelType w:val="hybridMultilevel"/>
    <w:tmpl w:val="230A78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537A0"/>
    <w:multiLevelType w:val="hybridMultilevel"/>
    <w:tmpl w:val="83302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F0D61"/>
    <w:multiLevelType w:val="hybridMultilevel"/>
    <w:tmpl w:val="DB9C9756"/>
    <w:lvl w:ilvl="0" w:tplc="25826844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B5139"/>
    <w:multiLevelType w:val="hybridMultilevel"/>
    <w:tmpl w:val="8F10F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D59A3"/>
    <w:multiLevelType w:val="hybridMultilevel"/>
    <w:tmpl w:val="3C529136"/>
    <w:lvl w:ilvl="0" w:tplc="B622C19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36BBA"/>
    <w:multiLevelType w:val="hybridMultilevel"/>
    <w:tmpl w:val="B7EEC9A4"/>
    <w:lvl w:ilvl="0" w:tplc="3BB87BE8">
      <w:start w:val="1"/>
      <w:numFmt w:val="bullet"/>
      <w:pStyle w:val="Heading316p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31B66"/>
    <w:multiLevelType w:val="multilevel"/>
    <w:tmpl w:val="8E48CB3A"/>
    <w:lvl w:ilvl="0">
      <w:start w:val="1"/>
      <w:numFmt w:val="decimal"/>
      <w:lvlText w:val="Artículo 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70D5FA1"/>
    <w:multiLevelType w:val="hybridMultilevel"/>
    <w:tmpl w:val="F9C474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91483"/>
    <w:multiLevelType w:val="hybridMultilevel"/>
    <w:tmpl w:val="7B366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E3326"/>
    <w:multiLevelType w:val="hybridMultilevel"/>
    <w:tmpl w:val="E2989C7A"/>
    <w:lvl w:ilvl="0" w:tplc="317AA2F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66A8A"/>
    <w:multiLevelType w:val="hybridMultilevel"/>
    <w:tmpl w:val="1C007C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8435A"/>
    <w:multiLevelType w:val="hybridMultilevel"/>
    <w:tmpl w:val="33AE29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C4B3D"/>
    <w:multiLevelType w:val="hybridMultilevel"/>
    <w:tmpl w:val="99FE09A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525D5"/>
    <w:multiLevelType w:val="hybridMultilevel"/>
    <w:tmpl w:val="26B07FF0"/>
    <w:lvl w:ilvl="0" w:tplc="1F7C5310">
      <w:start w:val="1"/>
      <w:numFmt w:val="lowerLetter"/>
      <w:lvlText w:val="%1."/>
      <w:lvlJc w:val="left"/>
      <w:pPr>
        <w:ind w:left="644" w:hanging="360"/>
      </w:pPr>
    </w:lvl>
    <w:lvl w:ilvl="1" w:tplc="0409001B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E3D3F41"/>
    <w:multiLevelType w:val="hybridMultilevel"/>
    <w:tmpl w:val="9DF2F0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548B0"/>
    <w:multiLevelType w:val="hybridMultilevel"/>
    <w:tmpl w:val="7B366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6"/>
  </w:num>
  <w:num w:numId="4">
    <w:abstractNumId w:val="13"/>
  </w:num>
  <w:num w:numId="5">
    <w:abstractNumId w:val="37"/>
  </w:num>
  <w:num w:numId="6">
    <w:abstractNumId w:val="3"/>
  </w:num>
  <w:num w:numId="7">
    <w:abstractNumId w:val="38"/>
  </w:num>
  <w:num w:numId="8">
    <w:abstractNumId w:val="0"/>
  </w:num>
  <w:num w:numId="9">
    <w:abstractNumId w:val="16"/>
  </w:num>
  <w:num w:numId="10">
    <w:abstractNumId w:val="12"/>
  </w:num>
  <w:num w:numId="11">
    <w:abstractNumId w:val="24"/>
  </w:num>
  <w:num w:numId="12">
    <w:abstractNumId w:val="32"/>
  </w:num>
  <w:num w:numId="13">
    <w:abstractNumId w:val="33"/>
  </w:num>
  <w:num w:numId="14">
    <w:abstractNumId w:val="19"/>
  </w:num>
  <w:num w:numId="15">
    <w:abstractNumId w:val="29"/>
  </w:num>
  <w:num w:numId="16">
    <w:abstractNumId w:val="14"/>
  </w:num>
  <w:num w:numId="17">
    <w:abstractNumId w:val="35"/>
  </w:num>
  <w:num w:numId="18">
    <w:abstractNumId w:val="34"/>
  </w:num>
  <w:num w:numId="19">
    <w:abstractNumId w:val="27"/>
  </w:num>
  <w:num w:numId="20">
    <w:abstractNumId w:val="20"/>
  </w:num>
  <w:num w:numId="21">
    <w:abstractNumId w:val="31"/>
  </w:num>
  <w:num w:numId="22">
    <w:abstractNumId w:val="7"/>
  </w:num>
  <w:num w:numId="23">
    <w:abstractNumId w:val="18"/>
  </w:num>
  <w:num w:numId="24">
    <w:abstractNumId w:val="1"/>
  </w:num>
  <w:num w:numId="25">
    <w:abstractNumId w:val="39"/>
  </w:num>
  <w:num w:numId="26">
    <w:abstractNumId w:val="11"/>
  </w:num>
  <w:num w:numId="27">
    <w:abstractNumId w:val="23"/>
  </w:num>
  <w:num w:numId="28">
    <w:abstractNumId w:val="25"/>
  </w:num>
  <w:num w:numId="29">
    <w:abstractNumId w:val="28"/>
  </w:num>
  <w:num w:numId="30">
    <w:abstractNumId w:val="5"/>
  </w:num>
  <w:num w:numId="31">
    <w:abstractNumId w:val="10"/>
  </w:num>
  <w:num w:numId="32">
    <w:abstractNumId w:val="15"/>
  </w:num>
  <w:num w:numId="33">
    <w:abstractNumId w:val="17"/>
  </w:num>
  <w:num w:numId="34">
    <w:abstractNumId w:val="6"/>
  </w:num>
  <w:num w:numId="35">
    <w:abstractNumId w:val="4"/>
  </w:num>
  <w:num w:numId="36">
    <w:abstractNumId w:val="9"/>
  </w:num>
  <w:num w:numId="37">
    <w:abstractNumId w:val="2"/>
  </w:num>
  <w:num w:numId="38">
    <w:abstractNumId w:val="26"/>
  </w:num>
  <w:num w:numId="39">
    <w:abstractNumId w:val="22"/>
  </w:num>
  <w:num w:numId="40">
    <w:abstractNumId w:val="30"/>
    <w:lvlOverride w:ilvl="0">
      <w:startOverride w:val="1"/>
      <w:lvl w:ilvl="0">
        <w:start w:val="1"/>
        <w:numFmt w:val="decimal"/>
        <w:lvlText w:val="Artículo %1."/>
        <w:lvlJc w:val="left"/>
        <w:pPr>
          <w:ind w:left="1070" w:hanging="360"/>
        </w:pPr>
        <w:rPr>
          <w:rFonts w:ascii="Arial" w:hAnsi="Arial" w:cs="Arial" w:hint="default"/>
          <w:b/>
          <w:i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B6"/>
    <w:rsid w:val="000017B4"/>
    <w:rsid w:val="0000377A"/>
    <w:rsid w:val="00006F2C"/>
    <w:rsid w:val="000122C9"/>
    <w:rsid w:val="00014809"/>
    <w:rsid w:val="0002412A"/>
    <w:rsid w:val="0008209D"/>
    <w:rsid w:val="00095F21"/>
    <w:rsid w:val="00097AC8"/>
    <w:rsid w:val="000A351A"/>
    <w:rsid w:val="000D5054"/>
    <w:rsid w:val="000D55D5"/>
    <w:rsid w:val="0012186E"/>
    <w:rsid w:val="00136562"/>
    <w:rsid w:val="001374D2"/>
    <w:rsid w:val="0016649B"/>
    <w:rsid w:val="00172B19"/>
    <w:rsid w:val="001C5628"/>
    <w:rsid w:val="001F056C"/>
    <w:rsid w:val="001F0ECF"/>
    <w:rsid w:val="002049DE"/>
    <w:rsid w:val="00266F5B"/>
    <w:rsid w:val="00267AC2"/>
    <w:rsid w:val="00280E0B"/>
    <w:rsid w:val="00294A1F"/>
    <w:rsid w:val="002B7ACD"/>
    <w:rsid w:val="002E6BF5"/>
    <w:rsid w:val="002F2104"/>
    <w:rsid w:val="003047D8"/>
    <w:rsid w:val="003149A4"/>
    <w:rsid w:val="00321CBB"/>
    <w:rsid w:val="003426B2"/>
    <w:rsid w:val="00350825"/>
    <w:rsid w:val="00355036"/>
    <w:rsid w:val="00365BA7"/>
    <w:rsid w:val="00365FA5"/>
    <w:rsid w:val="00380DFB"/>
    <w:rsid w:val="003818D6"/>
    <w:rsid w:val="003A2720"/>
    <w:rsid w:val="003C2C5A"/>
    <w:rsid w:val="003E4963"/>
    <w:rsid w:val="003F42C1"/>
    <w:rsid w:val="003F65EE"/>
    <w:rsid w:val="00406215"/>
    <w:rsid w:val="004202A3"/>
    <w:rsid w:val="0042174C"/>
    <w:rsid w:val="00444A6C"/>
    <w:rsid w:val="00472708"/>
    <w:rsid w:val="004765AE"/>
    <w:rsid w:val="00495200"/>
    <w:rsid w:val="004960DD"/>
    <w:rsid w:val="004E4C6E"/>
    <w:rsid w:val="00544278"/>
    <w:rsid w:val="0055054B"/>
    <w:rsid w:val="00571FC2"/>
    <w:rsid w:val="00586AAE"/>
    <w:rsid w:val="00592A0B"/>
    <w:rsid w:val="005C427B"/>
    <w:rsid w:val="005D78B9"/>
    <w:rsid w:val="005E275C"/>
    <w:rsid w:val="005E3247"/>
    <w:rsid w:val="006008A3"/>
    <w:rsid w:val="00640FCE"/>
    <w:rsid w:val="00672FAC"/>
    <w:rsid w:val="006C3E6D"/>
    <w:rsid w:val="0070144C"/>
    <w:rsid w:val="007018B5"/>
    <w:rsid w:val="00705EC7"/>
    <w:rsid w:val="00716574"/>
    <w:rsid w:val="00726FCD"/>
    <w:rsid w:val="00741426"/>
    <w:rsid w:val="00742115"/>
    <w:rsid w:val="007531E9"/>
    <w:rsid w:val="00762B09"/>
    <w:rsid w:val="00792324"/>
    <w:rsid w:val="007A008A"/>
    <w:rsid w:val="007B48CE"/>
    <w:rsid w:val="007C004B"/>
    <w:rsid w:val="007F5424"/>
    <w:rsid w:val="00805796"/>
    <w:rsid w:val="008271D4"/>
    <w:rsid w:val="00827DD0"/>
    <w:rsid w:val="008350DE"/>
    <w:rsid w:val="0087380C"/>
    <w:rsid w:val="00881551"/>
    <w:rsid w:val="00881BB6"/>
    <w:rsid w:val="00884FCC"/>
    <w:rsid w:val="0088788D"/>
    <w:rsid w:val="00893A82"/>
    <w:rsid w:val="00896B8D"/>
    <w:rsid w:val="008A47C4"/>
    <w:rsid w:val="008C0F3F"/>
    <w:rsid w:val="008C19E5"/>
    <w:rsid w:val="008D4591"/>
    <w:rsid w:val="008E1461"/>
    <w:rsid w:val="008F1161"/>
    <w:rsid w:val="00903F7D"/>
    <w:rsid w:val="00906222"/>
    <w:rsid w:val="00926577"/>
    <w:rsid w:val="00941503"/>
    <w:rsid w:val="009419AF"/>
    <w:rsid w:val="00944E35"/>
    <w:rsid w:val="0095357B"/>
    <w:rsid w:val="00960526"/>
    <w:rsid w:val="00985935"/>
    <w:rsid w:val="00993D00"/>
    <w:rsid w:val="009A04EB"/>
    <w:rsid w:val="009B329F"/>
    <w:rsid w:val="009B6B33"/>
    <w:rsid w:val="009D35A8"/>
    <w:rsid w:val="009E1316"/>
    <w:rsid w:val="009E5F61"/>
    <w:rsid w:val="009F1F00"/>
    <w:rsid w:val="00A1628C"/>
    <w:rsid w:val="00A32A8D"/>
    <w:rsid w:val="00A44A97"/>
    <w:rsid w:val="00A70315"/>
    <w:rsid w:val="00A726DF"/>
    <w:rsid w:val="00AA1627"/>
    <w:rsid w:val="00AC7AC4"/>
    <w:rsid w:val="00AE2035"/>
    <w:rsid w:val="00B02CD7"/>
    <w:rsid w:val="00B24747"/>
    <w:rsid w:val="00B3244B"/>
    <w:rsid w:val="00B43A85"/>
    <w:rsid w:val="00B44C2D"/>
    <w:rsid w:val="00B44E2E"/>
    <w:rsid w:val="00B770B4"/>
    <w:rsid w:val="00B82DB6"/>
    <w:rsid w:val="00B87FED"/>
    <w:rsid w:val="00B94449"/>
    <w:rsid w:val="00BA5523"/>
    <w:rsid w:val="00BD2975"/>
    <w:rsid w:val="00C3062F"/>
    <w:rsid w:val="00C4051D"/>
    <w:rsid w:val="00C61366"/>
    <w:rsid w:val="00C72F07"/>
    <w:rsid w:val="00C73C4E"/>
    <w:rsid w:val="00C86E59"/>
    <w:rsid w:val="00C96C8B"/>
    <w:rsid w:val="00CB0D63"/>
    <w:rsid w:val="00CB3711"/>
    <w:rsid w:val="00CB590F"/>
    <w:rsid w:val="00CD65F8"/>
    <w:rsid w:val="00CF63AC"/>
    <w:rsid w:val="00D16D03"/>
    <w:rsid w:val="00D242F3"/>
    <w:rsid w:val="00D2575E"/>
    <w:rsid w:val="00D33859"/>
    <w:rsid w:val="00D82ED9"/>
    <w:rsid w:val="00D95807"/>
    <w:rsid w:val="00DC0A06"/>
    <w:rsid w:val="00DC35C6"/>
    <w:rsid w:val="00DF2C72"/>
    <w:rsid w:val="00E12145"/>
    <w:rsid w:val="00E236B2"/>
    <w:rsid w:val="00E26FDC"/>
    <w:rsid w:val="00E42F6C"/>
    <w:rsid w:val="00E669AF"/>
    <w:rsid w:val="00E7569A"/>
    <w:rsid w:val="00EE5A21"/>
    <w:rsid w:val="00EF3837"/>
    <w:rsid w:val="00F03972"/>
    <w:rsid w:val="00F16111"/>
    <w:rsid w:val="00F42CDC"/>
    <w:rsid w:val="00F81F50"/>
    <w:rsid w:val="00FA264E"/>
    <w:rsid w:val="00FB1F55"/>
    <w:rsid w:val="00FB3872"/>
    <w:rsid w:val="00FC7E48"/>
    <w:rsid w:val="00FE1B1F"/>
    <w:rsid w:val="00FF0D35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B1803"/>
  <w15:docId w15:val="{88A45186-00F2-444B-AE19-EC085F3C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BB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881BB6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16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1B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81BB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81BB6"/>
    <w:rPr>
      <w:rFonts w:ascii="Times New Roman" w:eastAsia="Times New Roman" w:hAnsi="Times New Roman" w:cs="Times New Roman"/>
      <w:i/>
      <w:sz w:val="16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81B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81BB6"/>
    <w:rPr>
      <w:rFonts w:ascii="Cambria" w:eastAsia="Times New Roman" w:hAnsi="Cambria" w:cs="Times New Roman"/>
      <w:b/>
      <w:bCs/>
      <w:sz w:val="26"/>
      <w:szCs w:val="26"/>
    </w:rPr>
  </w:style>
  <w:style w:type="character" w:styleId="Refdecomentario">
    <w:name w:val="annotation reference"/>
    <w:uiPriority w:val="99"/>
    <w:semiHidden/>
    <w:unhideWhenUsed/>
    <w:rsid w:val="00881B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81B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81BB6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B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BB6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BB6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itulo 2,Con viñetas,Normal con viñetas,3,Use Case List Paragraph,Bullet 1,Informe,Segundo nivel de viñetas,Titulo 1,List Paragraph,Lista vistosa - Énfasis 11,Párrafo de lista Car Car Car,Bullet List,numbered,FooterText,Bullets,Viñetas"/>
    <w:basedOn w:val="Normal"/>
    <w:link w:val="PrrafodelistaCar"/>
    <w:uiPriority w:val="34"/>
    <w:qFormat/>
    <w:rsid w:val="00881BB6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881BB6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81BB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881BB6"/>
    <w:rPr>
      <w:vertAlign w:val="superscript"/>
    </w:rPr>
  </w:style>
  <w:style w:type="paragraph" w:customStyle="1" w:styleId="c19">
    <w:name w:val="c19"/>
    <w:basedOn w:val="Normal"/>
    <w:rsid w:val="00881BB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0"/>
      <w:szCs w:val="24"/>
    </w:rPr>
  </w:style>
  <w:style w:type="paragraph" w:styleId="Revisin">
    <w:name w:val="Revision"/>
    <w:hidden/>
    <w:uiPriority w:val="99"/>
    <w:semiHidden/>
    <w:rsid w:val="00881B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316pt">
    <w:name w:val="Heading 3 + 16 pt"/>
    <w:aliases w:val="Not Italic + Times New Roman"/>
    <w:basedOn w:val="Normal"/>
    <w:rsid w:val="00881BB6"/>
    <w:pPr>
      <w:widowControl w:val="0"/>
      <w:numPr>
        <w:numId w:val="15"/>
      </w:num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val="es-MX" w:eastAsia="es-ES"/>
    </w:rPr>
  </w:style>
  <w:style w:type="paragraph" w:styleId="Sangradetextonormal">
    <w:name w:val="Body Text Indent"/>
    <w:basedOn w:val="Normal"/>
    <w:link w:val="SangradetextonormalCar"/>
    <w:rsid w:val="00881BB6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val="es-C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81BB6"/>
    <w:rPr>
      <w:rFonts w:ascii="Times New Roman" w:eastAsia="Times New Roman" w:hAnsi="Times New Roman" w:cs="Times New Roman"/>
      <w:sz w:val="24"/>
      <w:szCs w:val="20"/>
      <w:lang w:val="es-CR" w:eastAsia="es-ES"/>
    </w:rPr>
  </w:style>
  <w:style w:type="paragraph" w:styleId="Encabezado">
    <w:name w:val="header"/>
    <w:basedOn w:val="Normal"/>
    <w:link w:val="EncabezadoCar"/>
    <w:uiPriority w:val="99"/>
    <w:unhideWhenUsed/>
    <w:rsid w:val="00881B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1BB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81B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BB6"/>
    <w:rPr>
      <w:rFonts w:ascii="Calibri" w:eastAsia="Calibri" w:hAnsi="Calibri" w:cs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1B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1BB6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881BB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81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881BB6"/>
    <w:pPr>
      <w:keepLines/>
      <w:spacing w:before="480" w:line="276" w:lineRule="auto"/>
      <w:outlineLvl w:val="9"/>
    </w:pPr>
    <w:rPr>
      <w:rFonts w:ascii="Cambria" w:eastAsia="MS Gothic" w:hAnsi="Cambria"/>
      <w:b/>
      <w:bCs/>
      <w:i w:val="0"/>
      <w:color w:val="365F91"/>
      <w:sz w:val="28"/>
      <w:szCs w:val="28"/>
      <w:lang w:val="en-US" w:eastAsia="ja-JP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006F2C"/>
    <w:pPr>
      <w:tabs>
        <w:tab w:val="right" w:leader="dot" w:pos="9350"/>
      </w:tabs>
      <w:spacing w:after="0"/>
    </w:pPr>
    <w:rPr>
      <w:rFonts w:asciiTheme="minorHAnsi" w:hAnsiTheme="minorHAnsi"/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7270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881BB6"/>
    <w:pPr>
      <w:spacing w:after="0"/>
      <w:ind w:left="220"/>
    </w:pPr>
    <w:rPr>
      <w:rFonts w:asciiTheme="minorHAnsi" w:hAnsiTheme="minorHAnsi"/>
      <w:sz w:val="20"/>
      <w:szCs w:val="20"/>
    </w:rPr>
  </w:style>
  <w:style w:type="character" w:styleId="Hipervnculo">
    <w:name w:val="Hyperlink"/>
    <w:uiPriority w:val="99"/>
    <w:unhideWhenUsed/>
    <w:qFormat/>
    <w:rsid w:val="00881BB6"/>
    <w:rPr>
      <w:color w:val="0000FF"/>
      <w:u w:val="single"/>
    </w:rPr>
  </w:style>
  <w:style w:type="paragraph" w:customStyle="1" w:styleId="incisos">
    <w:name w:val="incisos"/>
    <w:basedOn w:val="Normal"/>
    <w:qFormat/>
    <w:rsid w:val="00881BB6"/>
    <w:pPr>
      <w:numPr>
        <w:numId w:val="27"/>
      </w:numPr>
      <w:spacing w:before="60" w:after="0" w:line="240" w:lineRule="auto"/>
      <w:jc w:val="both"/>
    </w:pPr>
    <w:rPr>
      <w:rFonts w:ascii="Times New Roman" w:eastAsia="Times New Roman" w:hAnsi="Times New Roman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81BB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s-CR"/>
    </w:rPr>
  </w:style>
  <w:style w:type="character" w:customStyle="1" w:styleId="TtuloCar">
    <w:name w:val="Título Car"/>
    <w:basedOn w:val="Fuentedeprrafopredeter"/>
    <w:link w:val="Ttulo"/>
    <w:uiPriority w:val="10"/>
    <w:rsid w:val="00881B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CR"/>
    </w:rPr>
  </w:style>
  <w:style w:type="paragraph" w:styleId="TDC4">
    <w:name w:val="toc 4"/>
    <w:basedOn w:val="Normal"/>
    <w:next w:val="Normal"/>
    <w:autoRedefine/>
    <w:uiPriority w:val="39"/>
    <w:unhideWhenUsed/>
    <w:rsid w:val="00881BB6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881BB6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881BB6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881BB6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881BB6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881BB6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PrrafodelistaCar">
    <w:name w:val="Párrafo de lista Car"/>
    <w:aliases w:val="Titulo 2 Car,Con viñetas Car,Normal con viñetas Car,3 Car,Use Case List Paragraph Car,Bullet 1 Car,Informe Car,Segundo nivel de viñetas Car,Titulo 1 Car,List Paragraph Car,Lista vistosa - Énfasis 11 Car,Bullet List Car,numbered Car"/>
    <w:link w:val="Prrafodelista"/>
    <w:uiPriority w:val="34"/>
    <w:qFormat/>
    <w:locked/>
    <w:rsid w:val="00985935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8C19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8C19E5"/>
    <w:rPr>
      <w:rFonts w:ascii="Calibri" w:eastAsia="Calibri" w:hAnsi="Calibri" w:cs="Times New Roman"/>
    </w:rPr>
  </w:style>
  <w:style w:type="paragraph" w:customStyle="1" w:styleId="EncabezadoTtulo">
    <w:name w:val="Encabezado Título"/>
    <w:basedOn w:val="Normal"/>
    <w:link w:val="EncabezadoTtuloChar"/>
    <w:qFormat/>
    <w:rsid w:val="008C19E5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es-ES" w:eastAsia="es-ES"/>
    </w:rPr>
  </w:style>
  <w:style w:type="character" w:customStyle="1" w:styleId="EncabezadoTtuloChar">
    <w:name w:val="Encabezado Título Char"/>
    <w:link w:val="EncabezadoTtulo"/>
    <w:rsid w:val="008C19E5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80E0B"/>
    <w:pPr>
      <w:spacing w:after="120" w:line="240" w:lineRule="auto"/>
    </w:pPr>
    <w:rPr>
      <w:rFonts w:ascii="Times New Roman" w:eastAsia="Times New Roman" w:hAnsi="Times New Roman"/>
      <w:sz w:val="20"/>
      <w:szCs w:val="20"/>
      <w:lang w:val="es-CR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0E0B"/>
    <w:rPr>
      <w:rFonts w:ascii="Times New Roman" w:eastAsia="Times New Roman" w:hAnsi="Times New Roman" w:cs="Times New Roman"/>
      <w:sz w:val="20"/>
      <w:szCs w:val="20"/>
      <w:lang w:val="es-CR" w:eastAsia="es-ES"/>
    </w:rPr>
  </w:style>
  <w:style w:type="paragraph" w:styleId="Sangra2detindependiente">
    <w:name w:val="Body Text Indent 2"/>
    <w:basedOn w:val="Normal"/>
    <w:link w:val="Sangra2detindependienteCar"/>
    <w:rsid w:val="00280E0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80E0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73C4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73C4E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73C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R" w:eastAsia="es-CR"/>
    </w:rPr>
  </w:style>
  <w:style w:type="paragraph" w:customStyle="1" w:styleId="PrrafoTtulos">
    <w:name w:val="Párrafo Títulos"/>
    <w:link w:val="PrrafoTtulosCar"/>
    <w:rsid w:val="00C73C4E"/>
    <w:pPr>
      <w:keepNext/>
      <w:keepLines/>
      <w:spacing w:before="160" w:after="160" w:line="240" w:lineRule="auto"/>
      <w:ind w:left="1701"/>
      <w:jc w:val="both"/>
    </w:pPr>
    <w:rPr>
      <w:rFonts w:ascii="Arial" w:eastAsia="Times New Roman" w:hAnsi="Arial" w:cs="Arial"/>
      <w:sz w:val="20"/>
      <w:szCs w:val="20"/>
      <w:lang w:val="es-CR"/>
    </w:rPr>
  </w:style>
  <w:style w:type="character" w:customStyle="1" w:styleId="PrrafoTtulosCar">
    <w:name w:val="Párrafo Títulos Car"/>
    <w:link w:val="PrrafoTtulos"/>
    <w:locked/>
    <w:rsid w:val="00C73C4E"/>
    <w:rPr>
      <w:rFonts w:ascii="Arial" w:eastAsia="Times New Roman" w:hAnsi="Arial" w:cs="Arial"/>
      <w:sz w:val="20"/>
      <w:szCs w:val="20"/>
      <w:lang w:val="es-CR"/>
    </w:rPr>
  </w:style>
  <w:style w:type="table" w:styleId="Tablanormal2">
    <w:name w:val="Plain Table 2"/>
    <w:basedOn w:val="Tablanormal"/>
    <w:uiPriority w:val="42"/>
    <w:rsid w:val="00C73C4E"/>
    <w:pPr>
      <w:spacing w:after="0" w:line="240" w:lineRule="auto"/>
    </w:pPr>
    <w:rPr>
      <w:rFonts w:ascii="Calibri" w:eastAsia="Calibri" w:hAnsi="Calibri" w:cs="Times New Roman"/>
      <w:sz w:val="20"/>
      <w:szCs w:val="20"/>
      <w:lang w:val="es-CR" w:eastAsia="es-C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2.docx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4B589F8F428A43A0938B6E11C5D57E" ma:contentTypeVersion="18" ma:contentTypeDescription="Crear nuevo documento." ma:contentTypeScope="" ma:versionID="538b1e166d6ab9e8de51aa439a0cb958">
  <xsd:schema xmlns:xsd="http://www.w3.org/2001/XMLSchema" xmlns:xs="http://www.w3.org/2001/XMLSchema" xmlns:p="http://schemas.microsoft.com/office/2006/metadata/properties" xmlns:ns2="fc66ef79-2d66-4fa3-90bd-e4f186d8d369" targetNamespace="http://schemas.microsoft.com/office/2006/metadata/properties" ma:root="true" ma:fieldsID="9759323ff324088dff310d9ee4c445e4" ns2:_="">
    <xsd:import namespace="fc66ef79-2d66-4fa3-90bd-e4f186d8d3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f79-2d66-4fa3-90bd-e4f186d8d3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del Regla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SharedWithUsers xmlns="fc66ef79-2d66-4fa3-90bd-e4f186d8d36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EDFFF7-41C5-4943-B89B-C977AF8EC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C0175-FFE7-4013-A645-B693C2DD3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830A3-3161-4E75-9FC8-6F0023050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f79-2d66-4fa3-90bd-e4f186d8d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59E6D7-FF1E-4AFA-8BC5-25888CD1676B}">
  <ds:schemaRefs>
    <ds:schemaRef ds:uri="http://schemas.microsoft.com/office/2006/metadata/properties"/>
    <ds:schemaRef ds:uri="fc66ef79-2d66-4fa3-90bd-e4f186d8d3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Reglamento sobre procesos de titularización</vt:lpstr>
      <vt:lpstr>Reglamento sobre procesos de titularización</vt:lpstr>
    </vt:vector>
  </TitlesOfParts>
  <Company>SUGEVAL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Verificadores Externos</dc:title>
  <dc:creator>espeletacr</dc:creator>
  <cp:lastModifiedBy>MORALES ROJAS ILIANA</cp:lastModifiedBy>
  <cp:revision>12</cp:revision>
  <dcterms:created xsi:type="dcterms:W3CDTF">2022-09-02T21:51:00Z</dcterms:created>
  <dcterms:modified xsi:type="dcterms:W3CDTF">2022-10-13T13:58:00Z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0x010100824B589F8F428A43A0938B6E11C5D57E</vt:lpwstr>
  </property>
  <property fmtid="{D5CDD505-2E9C-101B-9397-08002B2CF9AE}" pid="3" name="FileLeafRef">
    <vt:lpwstr>Reg_Titularización.docx</vt:lpwstr>
  </property>
</Properties>
</file>